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09969" w14:textId="77777777" w:rsidR="00E50D39" w:rsidRPr="00707E98" w:rsidRDefault="001F65FE" w:rsidP="009C1C31">
      <w:pPr>
        <w:pStyle w:val="Title"/>
        <w:rPr>
          <w:lang w:val="fr-FR"/>
        </w:rPr>
      </w:pPr>
      <w:bookmarkStart w:id="0" w:name="_Toc444769987"/>
      <w:bookmarkStart w:id="1" w:name="_Toc444771651"/>
      <w:r w:rsidRPr="00707E98">
        <w:rPr>
          <w:lang w:val="fr-FR"/>
        </w:rPr>
        <w:t xml:space="preserve">SOLABS QM10: </w:t>
      </w:r>
      <w:bookmarkEnd w:id="0"/>
      <w:bookmarkEnd w:id="1"/>
      <w:r w:rsidR="004D7AB1" w:rsidRPr="00707E98">
        <w:rPr>
          <w:lang w:val="fr-FR"/>
        </w:rPr>
        <w:t>DOCUMENT</w:t>
      </w:r>
      <w:r w:rsidR="0099079B" w:rsidRPr="00707E98">
        <w:rPr>
          <w:lang w:val="fr-FR"/>
        </w:rPr>
        <w:t xml:space="preserve"> Section Privileges</w:t>
      </w:r>
    </w:p>
    <w:p w14:paraId="750A1088" w14:textId="77777777" w:rsidR="009C1C31" w:rsidRPr="00707E98" w:rsidRDefault="001F65FE" w:rsidP="00E50D39">
      <w:pPr>
        <w:rPr>
          <w:b/>
          <w:lang w:val="fr-FR"/>
        </w:rPr>
      </w:pPr>
      <w:r w:rsidRPr="00707E98">
        <w:rPr>
          <w:b/>
          <w:lang w:val="fr-FR"/>
        </w:rPr>
        <w:t>CONTENTS</w:t>
      </w:r>
    </w:p>
    <w:p w14:paraId="1E2924E0" w14:textId="77777777" w:rsidR="001A312C" w:rsidRDefault="001F65FE">
      <w:pPr>
        <w:pStyle w:val="TOC1"/>
        <w:tabs>
          <w:tab w:val="right" w:leader="dot" w:pos="9350"/>
        </w:tabs>
        <w:rPr>
          <w:rFonts w:eastAsiaTheme="minorEastAsia"/>
          <w:noProof/>
          <w:lang w:val="en-CA" w:eastAsia="en-CA"/>
        </w:rPr>
      </w:pPr>
      <w:r>
        <w:fldChar w:fldCharType="begin"/>
      </w:r>
      <w:r>
        <w:instrText xml:space="preserve"> TOC \o "1-3" \h \z \u </w:instrText>
      </w:r>
      <w:r>
        <w:fldChar w:fldCharType="separate"/>
      </w:r>
      <w:hyperlink w:anchor="_Toc115957552" w:history="1">
        <w:r w:rsidR="001A312C" w:rsidRPr="006F51C0">
          <w:rPr>
            <w:rStyle w:val="Hyperlink"/>
            <w:noProof/>
          </w:rPr>
          <w:t>Introduction</w:t>
        </w:r>
        <w:r w:rsidR="001A312C">
          <w:rPr>
            <w:noProof/>
            <w:webHidden/>
          </w:rPr>
          <w:tab/>
        </w:r>
        <w:r w:rsidR="001A312C">
          <w:rPr>
            <w:noProof/>
            <w:webHidden/>
          </w:rPr>
          <w:fldChar w:fldCharType="begin"/>
        </w:r>
        <w:r w:rsidR="001A312C">
          <w:rPr>
            <w:noProof/>
            <w:webHidden/>
          </w:rPr>
          <w:instrText xml:space="preserve"> PAGEREF _Toc115957552 \h </w:instrText>
        </w:r>
        <w:r w:rsidR="001A312C">
          <w:rPr>
            <w:noProof/>
            <w:webHidden/>
          </w:rPr>
        </w:r>
        <w:r w:rsidR="001A312C">
          <w:rPr>
            <w:noProof/>
            <w:webHidden/>
          </w:rPr>
          <w:fldChar w:fldCharType="separate"/>
        </w:r>
        <w:r w:rsidR="001A312C">
          <w:rPr>
            <w:noProof/>
            <w:webHidden/>
          </w:rPr>
          <w:t>1</w:t>
        </w:r>
        <w:r w:rsidR="001A312C">
          <w:rPr>
            <w:noProof/>
            <w:webHidden/>
          </w:rPr>
          <w:fldChar w:fldCharType="end"/>
        </w:r>
      </w:hyperlink>
    </w:p>
    <w:p w14:paraId="2B785568" w14:textId="77777777" w:rsidR="001A312C" w:rsidRDefault="001A312C">
      <w:pPr>
        <w:pStyle w:val="TOC1"/>
        <w:tabs>
          <w:tab w:val="right" w:leader="dot" w:pos="9350"/>
        </w:tabs>
        <w:rPr>
          <w:rFonts w:eastAsiaTheme="minorEastAsia"/>
          <w:noProof/>
          <w:lang w:val="en-CA" w:eastAsia="en-CA"/>
        </w:rPr>
      </w:pPr>
      <w:hyperlink w:anchor="_Toc115957553" w:history="1">
        <w:r w:rsidRPr="006F51C0">
          <w:rPr>
            <w:rStyle w:val="Hyperlink"/>
            <w:noProof/>
          </w:rPr>
          <w:t>DOCUMENT Section Privileges</w:t>
        </w:r>
        <w:r>
          <w:rPr>
            <w:noProof/>
            <w:webHidden/>
          </w:rPr>
          <w:tab/>
        </w:r>
        <w:r>
          <w:rPr>
            <w:noProof/>
            <w:webHidden/>
          </w:rPr>
          <w:fldChar w:fldCharType="begin"/>
        </w:r>
        <w:r>
          <w:rPr>
            <w:noProof/>
            <w:webHidden/>
          </w:rPr>
          <w:instrText xml:space="preserve"> PAGEREF _Toc115957553 \h </w:instrText>
        </w:r>
        <w:r>
          <w:rPr>
            <w:noProof/>
            <w:webHidden/>
          </w:rPr>
        </w:r>
        <w:r>
          <w:rPr>
            <w:noProof/>
            <w:webHidden/>
          </w:rPr>
          <w:fldChar w:fldCharType="separate"/>
        </w:r>
        <w:r>
          <w:rPr>
            <w:noProof/>
            <w:webHidden/>
          </w:rPr>
          <w:t>2</w:t>
        </w:r>
        <w:r>
          <w:rPr>
            <w:noProof/>
            <w:webHidden/>
          </w:rPr>
          <w:fldChar w:fldCharType="end"/>
        </w:r>
      </w:hyperlink>
    </w:p>
    <w:p w14:paraId="42713AD1" w14:textId="77777777" w:rsidR="001A312C" w:rsidRDefault="001A312C">
      <w:pPr>
        <w:pStyle w:val="TOC2"/>
        <w:tabs>
          <w:tab w:val="right" w:leader="dot" w:pos="9350"/>
        </w:tabs>
        <w:rPr>
          <w:rFonts w:eastAsiaTheme="minorEastAsia"/>
          <w:noProof/>
          <w:lang w:val="en-CA" w:eastAsia="en-CA"/>
        </w:rPr>
      </w:pPr>
      <w:hyperlink w:anchor="_Toc115957554" w:history="1">
        <w:r w:rsidRPr="006F51C0">
          <w:rPr>
            <w:rStyle w:val="Hyperlink"/>
            <w:noProof/>
          </w:rPr>
          <w:t>DOCUMENT Section Privileges | Table</w:t>
        </w:r>
        <w:r>
          <w:rPr>
            <w:noProof/>
            <w:webHidden/>
          </w:rPr>
          <w:tab/>
        </w:r>
        <w:r>
          <w:rPr>
            <w:noProof/>
            <w:webHidden/>
          </w:rPr>
          <w:fldChar w:fldCharType="begin"/>
        </w:r>
        <w:r>
          <w:rPr>
            <w:noProof/>
            <w:webHidden/>
          </w:rPr>
          <w:instrText xml:space="preserve"> PAGEREF _Toc115957554 \h </w:instrText>
        </w:r>
        <w:r>
          <w:rPr>
            <w:noProof/>
            <w:webHidden/>
          </w:rPr>
        </w:r>
        <w:r>
          <w:rPr>
            <w:noProof/>
            <w:webHidden/>
          </w:rPr>
          <w:fldChar w:fldCharType="separate"/>
        </w:r>
        <w:r>
          <w:rPr>
            <w:noProof/>
            <w:webHidden/>
          </w:rPr>
          <w:t>2</w:t>
        </w:r>
        <w:r>
          <w:rPr>
            <w:noProof/>
            <w:webHidden/>
          </w:rPr>
          <w:fldChar w:fldCharType="end"/>
        </w:r>
      </w:hyperlink>
    </w:p>
    <w:p w14:paraId="0CEA3B12" w14:textId="77777777" w:rsidR="001A312C" w:rsidRDefault="001A312C">
      <w:pPr>
        <w:pStyle w:val="TOC2"/>
        <w:tabs>
          <w:tab w:val="right" w:leader="dot" w:pos="9350"/>
        </w:tabs>
        <w:rPr>
          <w:rFonts w:eastAsiaTheme="minorEastAsia"/>
          <w:noProof/>
          <w:lang w:val="en-CA" w:eastAsia="en-CA"/>
        </w:rPr>
      </w:pPr>
      <w:hyperlink w:anchor="_Toc115957555" w:history="1">
        <w:r w:rsidRPr="006F51C0">
          <w:rPr>
            <w:rStyle w:val="Hyperlink"/>
            <w:noProof/>
          </w:rPr>
          <w:t>DOCUMENT Section Privileges | Graphic</w:t>
        </w:r>
        <w:r>
          <w:rPr>
            <w:noProof/>
            <w:webHidden/>
          </w:rPr>
          <w:tab/>
        </w:r>
        <w:r>
          <w:rPr>
            <w:noProof/>
            <w:webHidden/>
          </w:rPr>
          <w:fldChar w:fldCharType="begin"/>
        </w:r>
        <w:r>
          <w:rPr>
            <w:noProof/>
            <w:webHidden/>
          </w:rPr>
          <w:instrText xml:space="preserve"> PAGEREF _Toc115957555 \h </w:instrText>
        </w:r>
        <w:r>
          <w:rPr>
            <w:noProof/>
            <w:webHidden/>
          </w:rPr>
        </w:r>
        <w:r>
          <w:rPr>
            <w:noProof/>
            <w:webHidden/>
          </w:rPr>
          <w:fldChar w:fldCharType="separate"/>
        </w:r>
        <w:r>
          <w:rPr>
            <w:noProof/>
            <w:webHidden/>
          </w:rPr>
          <w:t>2</w:t>
        </w:r>
        <w:r>
          <w:rPr>
            <w:noProof/>
            <w:webHidden/>
          </w:rPr>
          <w:fldChar w:fldCharType="end"/>
        </w:r>
      </w:hyperlink>
    </w:p>
    <w:p w14:paraId="10E8DE89" w14:textId="77777777" w:rsidR="001A312C" w:rsidRDefault="001A312C">
      <w:pPr>
        <w:pStyle w:val="TOC2"/>
        <w:tabs>
          <w:tab w:val="right" w:leader="dot" w:pos="9350"/>
        </w:tabs>
        <w:rPr>
          <w:rFonts w:eastAsiaTheme="minorEastAsia"/>
          <w:noProof/>
          <w:lang w:val="en-CA" w:eastAsia="en-CA"/>
        </w:rPr>
      </w:pPr>
      <w:hyperlink w:anchor="_Toc115957556" w:history="1">
        <w:r w:rsidRPr="006F51C0">
          <w:rPr>
            <w:rStyle w:val="Hyperlink"/>
            <w:noProof/>
          </w:rPr>
          <w:t>DOCUMENT Section Privileges | Basic Concepts &amp; Best Practices</w:t>
        </w:r>
        <w:r>
          <w:rPr>
            <w:noProof/>
            <w:webHidden/>
          </w:rPr>
          <w:tab/>
        </w:r>
        <w:r>
          <w:rPr>
            <w:noProof/>
            <w:webHidden/>
          </w:rPr>
          <w:fldChar w:fldCharType="begin"/>
        </w:r>
        <w:r>
          <w:rPr>
            <w:noProof/>
            <w:webHidden/>
          </w:rPr>
          <w:instrText xml:space="preserve"> PAGEREF _Toc115957556 \h </w:instrText>
        </w:r>
        <w:r>
          <w:rPr>
            <w:noProof/>
            <w:webHidden/>
          </w:rPr>
        </w:r>
        <w:r>
          <w:rPr>
            <w:noProof/>
            <w:webHidden/>
          </w:rPr>
          <w:fldChar w:fldCharType="separate"/>
        </w:r>
        <w:r>
          <w:rPr>
            <w:noProof/>
            <w:webHidden/>
          </w:rPr>
          <w:t>3</w:t>
        </w:r>
        <w:r>
          <w:rPr>
            <w:noProof/>
            <w:webHidden/>
          </w:rPr>
          <w:fldChar w:fldCharType="end"/>
        </w:r>
      </w:hyperlink>
    </w:p>
    <w:p w14:paraId="50ADDBB3" w14:textId="77777777" w:rsidR="001A312C" w:rsidRDefault="001A312C">
      <w:pPr>
        <w:pStyle w:val="TOC3"/>
        <w:tabs>
          <w:tab w:val="right" w:leader="dot" w:pos="9350"/>
        </w:tabs>
        <w:rPr>
          <w:rFonts w:eastAsiaTheme="minorEastAsia"/>
          <w:noProof/>
          <w:lang w:val="en-CA" w:eastAsia="en-CA"/>
        </w:rPr>
      </w:pPr>
      <w:hyperlink w:anchor="_Toc115957557" w:history="1">
        <w:r w:rsidRPr="006F51C0">
          <w:rPr>
            <w:rStyle w:val="Hyperlink"/>
            <w:noProof/>
          </w:rPr>
          <w:t>Basic Concepts</w:t>
        </w:r>
        <w:r>
          <w:rPr>
            <w:noProof/>
            <w:webHidden/>
          </w:rPr>
          <w:tab/>
        </w:r>
        <w:r>
          <w:rPr>
            <w:noProof/>
            <w:webHidden/>
          </w:rPr>
          <w:fldChar w:fldCharType="begin"/>
        </w:r>
        <w:r>
          <w:rPr>
            <w:noProof/>
            <w:webHidden/>
          </w:rPr>
          <w:instrText xml:space="preserve"> PAGEREF _Toc115957557 \h </w:instrText>
        </w:r>
        <w:r>
          <w:rPr>
            <w:noProof/>
            <w:webHidden/>
          </w:rPr>
        </w:r>
        <w:r>
          <w:rPr>
            <w:noProof/>
            <w:webHidden/>
          </w:rPr>
          <w:fldChar w:fldCharType="separate"/>
        </w:r>
        <w:r>
          <w:rPr>
            <w:noProof/>
            <w:webHidden/>
          </w:rPr>
          <w:t>3</w:t>
        </w:r>
        <w:r>
          <w:rPr>
            <w:noProof/>
            <w:webHidden/>
          </w:rPr>
          <w:fldChar w:fldCharType="end"/>
        </w:r>
      </w:hyperlink>
    </w:p>
    <w:p w14:paraId="38D24921" w14:textId="77777777" w:rsidR="001A312C" w:rsidRDefault="001A312C">
      <w:pPr>
        <w:pStyle w:val="TOC3"/>
        <w:tabs>
          <w:tab w:val="right" w:leader="dot" w:pos="9350"/>
        </w:tabs>
        <w:rPr>
          <w:rFonts w:eastAsiaTheme="minorEastAsia"/>
          <w:noProof/>
          <w:lang w:val="en-CA" w:eastAsia="en-CA"/>
        </w:rPr>
      </w:pPr>
      <w:hyperlink w:anchor="_Toc115957558" w:history="1">
        <w:r w:rsidRPr="006F51C0">
          <w:rPr>
            <w:rStyle w:val="Hyperlink"/>
            <w:noProof/>
          </w:rPr>
          <w:t>Best Practices</w:t>
        </w:r>
        <w:r>
          <w:rPr>
            <w:noProof/>
            <w:webHidden/>
          </w:rPr>
          <w:tab/>
        </w:r>
        <w:r>
          <w:rPr>
            <w:noProof/>
            <w:webHidden/>
          </w:rPr>
          <w:fldChar w:fldCharType="begin"/>
        </w:r>
        <w:r>
          <w:rPr>
            <w:noProof/>
            <w:webHidden/>
          </w:rPr>
          <w:instrText xml:space="preserve"> PAGEREF _Toc115957558 \h </w:instrText>
        </w:r>
        <w:r>
          <w:rPr>
            <w:noProof/>
            <w:webHidden/>
          </w:rPr>
        </w:r>
        <w:r>
          <w:rPr>
            <w:noProof/>
            <w:webHidden/>
          </w:rPr>
          <w:fldChar w:fldCharType="separate"/>
        </w:r>
        <w:r>
          <w:rPr>
            <w:noProof/>
            <w:webHidden/>
          </w:rPr>
          <w:t>3</w:t>
        </w:r>
        <w:r>
          <w:rPr>
            <w:noProof/>
            <w:webHidden/>
          </w:rPr>
          <w:fldChar w:fldCharType="end"/>
        </w:r>
      </w:hyperlink>
    </w:p>
    <w:p w14:paraId="764C4E6D" w14:textId="77777777" w:rsidR="001A312C" w:rsidRDefault="001A312C">
      <w:pPr>
        <w:pStyle w:val="TOC1"/>
        <w:tabs>
          <w:tab w:val="right" w:leader="dot" w:pos="9350"/>
        </w:tabs>
        <w:rPr>
          <w:rFonts w:eastAsiaTheme="minorEastAsia"/>
          <w:noProof/>
          <w:lang w:val="en-CA" w:eastAsia="en-CA"/>
        </w:rPr>
      </w:pPr>
      <w:hyperlink w:anchor="_Toc115957559" w:history="1">
        <w:r w:rsidRPr="006F51C0">
          <w:rPr>
            <w:rStyle w:val="Hyperlink"/>
            <w:noProof/>
          </w:rPr>
          <w:t>Assigning DOCUMENT Permissions &amp; Privileges</w:t>
        </w:r>
        <w:r>
          <w:rPr>
            <w:noProof/>
            <w:webHidden/>
          </w:rPr>
          <w:tab/>
        </w:r>
        <w:r>
          <w:rPr>
            <w:noProof/>
            <w:webHidden/>
          </w:rPr>
          <w:fldChar w:fldCharType="begin"/>
        </w:r>
        <w:r>
          <w:rPr>
            <w:noProof/>
            <w:webHidden/>
          </w:rPr>
          <w:instrText xml:space="preserve"> PAGEREF _Toc115957559 \h </w:instrText>
        </w:r>
        <w:r>
          <w:rPr>
            <w:noProof/>
            <w:webHidden/>
          </w:rPr>
        </w:r>
        <w:r>
          <w:rPr>
            <w:noProof/>
            <w:webHidden/>
          </w:rPr>
          <w:fldChar w:fldCharType="separate"/>
        </w:r>
        <w:r>
          <w:rPr>
            <w:noProof/>
            <w:webHidden/>
          </w:rPr>
          <w:t>4</w:t>
        </w:r>
        <w:r>
          <w:rPr>
            <w:noProof/>
            <w:webHidden/>
          </w:rPr>
          <w:fldChar w:fldCharType="end"/>
        </w:r>
      </w:hyperlink>
    </w:p>
    <w:p w14:paraId="6869AAD3" w14:textId="77777777" w:rsidR="009C1C31" w:rsidRDefault="001F65FE" w:rsidP="009C1C31">
      <w:pPr>
        <w:pStyle w:val="Heading1"/>
      </w:pPr>
      <w:r>
        <w:fldChar w:fldCharType="end"/>
      </w:r>
      <w:bookmarkStart w:id="2" w:name="_Toc115957552"/>
      <w:r>
        <w:t>Introduction</w:t>
      </w:r>
      <w:bookmarkEnd w:id="2"/>
    </w:p>
    <w:p w14:paraId="38CB4AFA" w14:textId="77777777" w:rsidR="00E027FB" w:rsidRDefault="001F65FE" w:rsidP="00600266">
      <w:pPr>
        <w:spacing w:after="120" w:line="240" w:lineRule="auto"/>
        <w:ind w:right="-274"/>
        <w:jc w:val="both"/>
      </w:pPr>
      <w:r>
        <w:t xml:space="preserve">The intent of this document is to address the </w:t>
      </w:r>
      <w:r w:rsidR="004E7576">
        <w:t>setup</w:t>
      </w:r>
      <w:r>
        <w:t xml:space="preserve"> and maintenance of privileges in the </w:t>
      </w:r>
      <w:r w:rsidR="004D7AB1">
        <w:rPr>
          <w:b/>
        </w:rPr>
        <w:t>DOCUMENT</w:t>
      </w:r>
      <w:r>
        <w:t xml:space="preserve"> section of </w:t>
      </w:r>
      <w:r w:rsidRPr="001D763C">
        <w:rPr>
          <w:b/>
        </w:rPr>
        <w:t>SOLABS QM</w:t>
      </w:r>
      <w:r w:rsidR="00942D95">
        <w:rPr>
          <w:b/>
        </w:rPr>
        <w:t>10</w:t>
      </w:r>
      <w:r>
        <w:t>.</w:t>
      </w:r>
      <w:r w:rsidR="00942D95">
        <w:t xml:space="preserve">  Assigning permissions/privileges allows the ability to have different levels of </w:t>
      </w:r>
      <w:r w:rsidR="004D7AB1">
        <w:t xml:space="preserve">document </w:t>
      </w:r>
      <w:r w:rsidR="00942D95">
        <w:t>access for users within the system.</w:t>
      </w:r>
    </w:p>
    <w:p w14:paraId="6A0828FE" w14:textId="77777777" w:rsidR="004D7AB1" w:rsidRPr="001147CD" w:rsidRDefault="001F65FE" w:rsidP="00600266">
      <w:pPr>
        <w:spacing w:after="120" w:line="240" w:lineRule="auto"/>
        <w:ind w:right="-274"/>
        <w:jc w:val="both"/>
        <w:rPr>
          <w:bCs/>
        </w:rPr>
      </w:pPr>
      <w:r w:rsidRPr="00D63DD5">
        <w:t xml:space="preserve">The four </w:t>
      </w:r>
      <w:r>
        <w:t>available</w:t>
      </w:r>
      <w:r w:rsidRPr="00D63DD5">
        <w:t xml:space="preserve"> permission levels in the </w:t>
      </w:r>
      <w:r w:rsidRPr="00D63DD5">
        <w:rPr>
          <w:b/>
        </w:rPr>
        <w:t>D</w:t>
      </w:r>
      <w:r>
        <w:rPr>
          <w:b/>
        </w:rPr>
        <w:t xml:space="preserve">OCUMENT </w:t>
      </w:r>
      <w:r>
        <w:t xml:space="preserve">section </w:t>
      </w:r>
      <w:r w:rsidRPr="00D63DD5">
        <w:t xml:space="preserve">are </w:t>
      </w:r>
      <w:r w:rsidR="000D6FD4">
        <w:rPr>
          <w:b/>
        </w:rPr>
        <w:t>Read</w:t>
      </w:r>
      <w:r w:rsidR="001147CD">
        <w:rPr>
          <w:b/>
        </w:rPr>
        <w:t xml:space="preserve"> Only</w:t>
      </w:r>
      <w:r w:rsidRPr="00D63DD5">
        <w:t xml:space="preserve">, </w:t>
      </w:r>
      <w:r w:rsidR="001147CD">
        <w:rPr>
          <w:b/>
        </w:rPr>
        <w:t>Review/Approve</w:t>
      </w:r>
      <w:r w:rsidRPr="00D63DD5">
        <w:t xml:space="preserve">, </w:t>
      </w:r>
      <w:r w:rsidRPr="00D63DD5">
        <w:rPr>
          <w:b/>
        </w:rPr>
        <w:t>Modify</w:t>
      </w:r>
      <w:r w:rsidRPr="00D63DD5">
        <w:t xml:space="preserve"> and </w:t>
      </w:r>
      <w:r w:rsidR="001147CD">
        <w:rPr>
          <w:b/>
        </w:rPr>
        <w:t>Administer</w:t>
      </w:r>
      <w:r w:rsidRPr="00D63DD5">
        <w:rPr>
          <w:b/>
        </w:rPr>
        <w:t xml:space="preserve">. </w:t>
      </w:r>
      <w:r w:rsidR="001147CD">
        <w:rPr>
          <w:b/>
        </w:rPr>
        <w:t xml:space="preserve">  </w:t>
      </w:r>
    </w:p>
    <w:p w14:paraId="56197FC0" w14:textId="77777777" w:rsidR="004D7AB1" w:rsidRPr="004D7AB1" w:rsidRDefault="001F65FE" w:rsidP="00600266">
      <w:pPr>
        <w:spacing w:after="120" w:line="240" w:lineRule="auto"/>
        <w:ind w:right="-274"/>
        <w:jc w:val="both"/>
      </w:pPr>
      <w:r>
        <w:rPr>
          <w:b/>
        </w:rPr>
        <w:t xml:space="preserve">Note: </w:t>
      </w:r>
      <w:r>
        <w:t xml:space="preserve">The terms </w:t>
      </w:r>
      <w:r w:rsidRPr="004D7AB1">
        <w:rPr>
          <w:b/>
        </w:rPr>
        <w:t>privileges</w:t>
      </w:r>
      <w:r>
        <w:t xml:space="preserve"> and </w:t>
      </w:r>
      <w:r w:rsidRPr="004D7AB1">
        <w:rPr>
          <w:b/>
        </w:rPr>
        <w:t>permissions</w:t>
      </w:r>
      <w:r>
        <w:t xml:space="preserve"> are used interchangeable in this document.  </w:t>
      </w:r>
      <w:r w:rsidRPr="004D7AB1">
        <w:t>Privileges</w:t>
      </w:r>
      <w:r>
        <w:t xml:space="preserve"> build cumulatively on one another, granting all lower-level privileges automatically upon assignment of a higher-level privilege.</w:t>
      </w:r>
    </w:p>
    <w:p w14:paraId="2B46BCAC" w14:textId="77777777" w:rsidR="004D7AB1" w:rsidRDefault="001F65FE" w:rsidP="003B3020">
      <w:pPr>
        <w:spacing w:before="120" w:after="120" w:line="240" w:lineRule="auto"/>
        <w:ind w:right="-270"/>
      </w:pPr>
      <w:r>
        <w:t>Upon initial installation, some privileges are set by default but can be changed as needed:</w:t>
      </w:r>
    </w:p>
    <w:p w14:paraId="53C0D6BE" w14:textId="77777777" w:rsidR="004D7AB1" w:rsidRDefault="001F65FE" w:rsidP="003B3020">
      <w:pPr>
        <w:pStyle w:val="ListParagraph"/>
        <w:numPr>
          <w:ilvl w:val="0"/>
          <w:numId w:val="15"/>
        </w:numPr>
        <w:spacing w:before="120" w:after="120" w:line="240" w:lineRule="auto"/>
        <w:ind w:left="360" w:right="-270"/>
        <w:contextualSpacing w:val="0"/>
      </w:pPr>
      <w:r w:rsidRPr="004D7AB1">
        <w:rPr>
          <w:b/>
        </w:rPr>
        <w:t>SOLABS General User</w:t>
      </w:r>
      <w:r w:rsidR="00556CC9">
        <w:t xml:space="preserve"> is</w:t>
      </w:r>
      <w:r>
        <w:t xml:space="preserve"> a generic role assigned to all users</w:t>
      </w:r>
      <w:r w:rsidR="00556CC9">
        <w:t xml:space="preserve"> that</w:t>
      </w:r>
      <w:r>
        <w:t xml:space="preserve"> is set up with the minimum permission level of </w:t>
      </w:r>
      <w:r w:rsidR="00556CC9">
        <w:rPr>
          <w:b/>
        </w:rPr>
        <w:t>Read</w:t>
      </w:r>
      <w:r w:rsidR="001147CD">
        <w:rPr>
          <w:b/>
        </w:rPr>
        <w:t xml:space="preserve"> Only</w:t>
      </w:r>
      <w:r>
        <w:t>.</w:t>
      </w:r>
      <w:r w:rsidR="00556CC9">
        <w:t xml:space="preserve">   It is provided as a “start-up” role on the Root folder and will therefore be inherited by any new folders you create.  As you create folders, it should ideally be replaced with appropriate Security or Function Roles for your organization that will grant Read Only permissions, and then removed.</w:t>
      </w:r>
    </w:p>
    <w:p w14:paraId="27FB2312" w14:textId="77777777" w:rsidR="004D7AB1" w:rsidRDefault="001F65FE" w:rsidP="003B3020">
      <w:pPr>
        <w:pStyle w:val="ListParagraph"/>
        <w:numPr>
          <w:ilvl w:val="0"/>
          <w:numId w:val="15"/>
        </w:numPr>
        <w:spacing w:before="120" w:after="120" w:line="240" w:lineRule="auto"/>
        <w:ind w:left="360" w:right="-270"/>
        <w:contextualSpacing w:val="0"/>
      </w:pPr>
      <w:r>
        <w:rPr>
          <w:b/>
        </w:rPr>
        <w:t xml:space="preserve">SOLABS System Administrator </w:t>
      </w:r>
      <w:r>
        <w:t xml:space="preserve">and </w:t>
      </w:r>
      <w:r>
        <w:rPr>
          <w:b/>
        </w:rPr>
        <w:t>SOLABS Document Administrator</w:t>
      </w:r>
      <w:r w:rsidR="00556CC9">
        <w:rPr>
          <w:b/>
        </w:rPr>
        <w:t xml:space="preserve"> </w:t>
      </w:r>
      <w:r w:rsidR="00556CC9">
        <w:rPr>
          <w:bCs/>
        </w:rPr>
        <w:t>are</w:t>
      </w:r>
      <w:r>
        <w:t xml:space="preserve"> system roles available to assign to </w:t>
      </w:r>
      <w:r w:rsidR="00556CC9">
        <w:t>users at your organization</w:t>
      </w:r>
      <w:r>
        <w:t xml:space="preserve"> who will administer users and documents</w:t>
      </w:r>
      <w:r w:rsidR="00556CC9">
        <w:t>.  These roles are provided on the Root folder and set to grant</w:t>
      </w:r>
      <w:r>
        <w:t xml:space="preserve"> the maximum permission level of </w:t>
      </w:r>
      <w:r w:rsidR="001147CD">
        <w:rPr>
          <w:b/>
        </w:rPr>
        <w:t>Administer</w:t>
      </w:r>
      <w:r>
        <w:t>.</w:t>
      </w:r>
      <w:r w:rsidR="00556CC9">
        <w:t xml:space="preserve">  They too will be inherited by any new folders you create, but can also be removed or replaced by other appropriate roles as needed.</w:t>
      </w:r>
    </w:p>
    <w:p w14:paraId="687D4087" w14:textId="77777777" w:rsidR="004D7AB1" w:rsidRDefault="004D7AB1" w:rsidP="004D7AB1">
      <w:pPr>
        <w:spacing w:after="0" w:line="240" w:lineRule="auto"/>
      </w:pPr>
    </w:p>
    <w:p w14:paraId="282176D4" w14:textId="77777777" w:rsidR="004D7AB1" w:rsidRDefault="004D7AB1" w:rsidP="004D7AB1">
      <w:pPr>
        <w:spacing w:after="0" w:line="240" w:lineRule="auto"/>
      </w:pPr>
    </w:p>
    <w:p w14:paraId="26D85931" w14:textId="77777777" w:rsidR="00F873F0" w:rsidRDefault="001F65FE" w:rsidP="00F873F0">
      <w:pPr>
        <w:pStyle w:val="Heading1"/>
      </w:pPr>
      <w:bookmarkStart w:id="3" w:name="_Toc115957553"/>
      <w:r>
        <w:rPr>
          <w:color w:val="auto"/>
        </w:rPr>
        <w:lastRenderedPageBreak/>
        <w:t>DOCUMENT</w:t>
      </w:r>
      <w:r w:rsidRPr="001F6976">
        <w:rPr>
          <w:color w:val="auto"/>
        </w:rPr>
        <w:t xml:space="preserve"> </w:t>
      </w:r>
      <w:r>
        <w:t>Section Privileges</w:t>
      </w:r>
      <w:bookmarkEnd w:id="3"/>
    </w:p>
    <w:p w14:paraId="54E26CCA" w14:textId="77777777" w:rsidR="00B77DC4" w:rsidRDefault="001F65FE" w:rsidP="00600266">
      <w:pPr>
        <w:spacing w:after="120" w:line="240" w:lineRule="auto"/>
        <w:ind w:right="-720"/>
      </w:pPr>
      <w:r>
        <w:t xml:space="preserve">As mentioned above, </w:t>
      </w:r>
      <w:r w:rsidRPr="004D7AB1">
        <w:t>Privileges</w:t>
      </w:r>
      <w:r>
        <w:t xml:space="preserve"> build cumulatively on one another, granting all lower-level privileges automatically upon assignment of a higher-level privilege.</w:t>
      </w:r>
    </w:p>
    <w:p w14:paraId="0D745FDF" w14:textId="77777777" w:rsidR="00F873F0" w:rsidRPr="00B77DC4" w:rsidRDefault="001F65FE" w:rsidP="00B77DC4">
      <w:pPr>
        <w:pStyle w:val="Heading2"/>
      </w:pPr>
      <w:bookmarkStart w:id="4" w:name="_Toc115957554"/>
      <w:r>
        <w:t>DOCUMENT</w:t>
      </w:r>
      <w:r w:rsidR="00431519" w:rsidRPr="00B77DC4">
        <w:t xml:space="preserve"> </w:t>
      </w:r>
      <w:r w:rsidRPr="00B77DC4">
        <w:t xml:space="preserve">Section </w:t>
      </w:r>
      <w:r w:rsidR="00B77DC4" w:rsidRPr="00B77DC4">
        <w:t>P</w:t>
      </w:r>
      <w:r w:rsidRPr="00B77DC4">
        <w:t>rivileges</w:t>
      </w:r>
      <w:r w:rsidR="00B77DC4">
        <w:t xml:space="preserve"> | Table</w:t>
      </w:r>
      <w:bookmarkEnd w:id="4"/>
    </w:p>
    <w:tbl>
      <w:tblPr>
        <w:tblStyle w:val="TableGrid"/>
        <w:tblW w:w="9967" w:type="dxa"/>
        <w:tblInd w:w="108" w:type="dxa"/>
        <w:tblLook w:val="04A0" w:firstRow="1" w:lastRow="0" w:firstColumn="1" w:lastColumn="0" w:noHBand="0" w:noVBand="1"/>
      </w:tblPr>
      <w:tblGrid>
        <w:gridCol w:w="1915"/>
        <w:gridCol w:w="4632"/>
        <w:gridCol w:w="3420"/>
      </w:tblGrid>
      <w:tr w:rsidR="00083DEF" w14:paraId="639AE01C" w14:textId="77777777" w:rsidTr="006A761C">
        <w:trPr>
          <w:trHeight w:val="611"/>
        </w:trPr>
        <w:tc>
          <w:tcPr>
            <w:tcW w:w="1915" w:type="dxa"/>
            <w:tcBorders>
              <w:bottom w:val="single" w:sz="4" w:space="0" w:color="auto"/>
            </w:tcBorders>
            <w:shd w:val="clear" w:color="auto" w:fill="BFBFBF" w:themeFill="background1" w:themeFillShade="BF"/>
          </w:tcPr>
          <w:p w14:paraId="448EA35C" w14:textId="77777777" w:rsidR="001508FF" w:rsidRPr="00095C31" w:rsidRDefault="001F65FE" w:rsidP="003B06B6">
            <w:pPr>
              <w:spacing w:after="120"/>
              <w:jc w:val="center"/>
              <w:rPr>
                <w:b/>
              </w:rPr>
            </w:pPr>
            <w:r>
              <w:rPr>
                <w:b/>
              </w:rPr>
              <w:t>PRIVILEGE LEVEL</w:t>
            </w:r>
          </w:p>
        </w:tc>
        <w:tc>
          <w:tcPr>
            <w:tcW w:w="4632" w:type="dxa"/>
            <w:shd w:val="clear" w:color="auto" w:fill="BFBFBF" w:themeFill="background1" w:themeFillShade="BF"/>
          </w:tcPr>
          <w:p w14:paraId="2F1DE6DA" w14:textId="77777777" w:rsidR="001508FF" w:rsidRPr="00095C31" w:rsidRDefault="001F65FE" w:rsidP="003B06B6">
            <w:pPr>
              <w:spacing w:after="120"/>
              <w:jc w:val="center"/>
              <w:rPr>
                <w:b/>
              </w:rPr>
            </w:pPr>
            <w:r w:rsidRPr="00095C31">
              <w:rPr>
                <w:b/>
              </w:rPr>
              <w:t>ACTIONS POSSIBLE WITH THIS PRIVILEGE/PERMISSION</w:t>
            </w:r>
            <w:r>
              <w:rPr>
                <w:b/>
              </w:rPr>
              <w:t xml:space="preserve"> LEVEL</w:t>
            </w:r>
          </w:p>
        </w:tc>
        <w:tc>
          <w:tcPr>
            <w:tcW w:w="3420" w:type="dxa"/>
            <w:shd w:val="clear" w:color="auto" w:fill="BFBFBF" w:themeFill="background1" w:themeFillShade="BF"/>
          </w:tcPr>
          <w:p w14:paraId="292DF849" w14:textId="77777777" w:rsidR="001508FF" w:rsidRPr="00095C31" w:rsidRDefault="001F65FE" w:rsidP="003B06B6">
            <w:pPr>
              <w:spacing w:after="120"/>
              <w:jc w:val="center"/>
              <w:rPr>
                <w:b/>
              </w:rPr>
            </w:pPr>
            <w:r>
              <w:rPr>
                <w:b/>
              </w:rPr>
              <w:t>APPLICABLE TO</w:t>
            </w:r>
          </w:p>
        </w:tc>
      </w:tr>
      <w:tr w:rsidR="00083DEF" w14:paraId="0C873CFD" w14:textId="77777777" w:rsidTr="006A761C">
        <w:trPr>
          <w:trHeight w:val="584"/>
        </w:trPr>
        <w:tc>
          <w:tcPr>
            <w:tcW w:w="1915" w:type="dxa"/>
            <w:shd w:val="clear" w:color="auto" w:fill="F2F2F2" w:themeFill="background1" w:themeFillShade="F2"/>
          </w:tcPr>
          <w:p w14:paraId="479478F9" w14:textId="77777777" w:rsidR="001147CD" w:rsidRDefault="001F65FE" w:rsidP="003B06B6">
            <w:pPr>
              <w:spacing w:after="120"/>
              <w:jc w:val="center"/>
              <w:rPr>
                <w:b/>
              </w:rPr>
            </w:pPr>
            <w:r>
              <w:rPr>
                <w:b/>
              </w:rPr>
              <w:t>READ ONLY</w:t>
            </w:r>
          </w:p>
          <w:p w14:paraId="25F1CA64" w14:textId="77777777" w:rsidR="001508FF" w:rsidRPr="001147CD" w:rsidRDefault="001508FF" w:rsidP="003B06B6">
            <w:pPr>
              <w:spacing w:after="120"/>
              <w:jc w:val="center"/>
              <w:rPr>
                <w:i/>
                <w:iCs/>
              </w:rPr>
            </w:pPr>
          </w:p>
        </w:tc>
        <w:tc>
          <w:tcPr>
            <w:tcW w:w="4632" w:type="dxa"/>
          </w:tcPr>
          <w:p w14:paraId="47EE2150" w14:textId="77777777" w:rsidR="001508FF" w:rsidRPr="00095C31" w:rsidRDefault="001F65FE" w:rsidP="003B06B6">
            <w:pPr>
              <w:spacing w:after="120"/>
            </w:pPr>
            <w:r>
              <w:t xml:space="preserve">Can open and view documents in the </w:t>
            </w:r>
            <w:r w:rsidRPr="001508FF">
              <w:rPr>
                <w:b/>
              </w:rPr>
              <w:t>Approved and Effective</w:t>
            </w:r>
            <w:r>
              <w:t xml:space="preserve"> status.  Can also open and view documents in the </w:t>
            </w:r>
            <w:r w:rsidRPr="001508FF">
              <w:rPr>
                <w:b/>
              </w:rPr>
              <w:t>Approved, Not Effective</w:t>
            </w:r>
            <w:r>
              <w:t xml:space="preserve"> status when assigned to them for training purposes. </w:t>
            </w:r>
            <w:r w:rsidR="00982DD2">
              <w:t xml:space="preserve">Can open and view </w:t>
            </w:r>
            <w:r w:rsidR="00982DD2" w:rsidRPr="00201B4D">
              <w:rPr>
                <w:b/>
                <w:bCs/>
                <w:i/>
                <w:iCs/>
              </w:rPr>
              <w:t>Compare Files</w:t>
            </w:r>
            <w:r w:rsidR="00982DD2">
              <w:t xml:space="preserve"> for documents</w:t>
            </w:r>
            <w:r>
              <w:t xml:space="preserve"> </w:t>
            </w:r>
            <w:r w:rsidR="00982DD2">
              <w:t>assigned to them for training purposes.</w:t>
            </w:r>
          </w:p>
        </w:tc>
        <w:tc>
          <w:tcPr>
            <w:tcW w:w="3420" w:type="dxa"/>
          </w:tcPr>
          <w:p w14:paraId="1580E2BE" w14:textId="77777777" w:rsidR="001508FF" w:rsidRPr="00095C31" w:rsidRDefault="001F65FE" w:rsidP="003B06B6">
            <w:pPr>
              <w:spacing w:after="120"/>
            </w:pPr>
            <w:r>
              <w:t xml:space="preserve">Automatically assigned to users with an account type of </w:t>
            </w:r>
            <w:r w:rsidRPr="001508FF">
              <w:rPr>
                <w:b/>
              </w:rPr>
              <w:t>Train ID</w:t>
            </w:r>
            <w:r>
              <w:t xml:space="preserve">. Can be assigned to any </w:t>
            </w:r>
            <w:r w:rsidRPr="001508FF">
              <w:rPr>
                <w:b/>
              </w:rPr>
              <w:t xml:space="preserve">General User </w:t>
            </w:r>
            <w:r>
              <w:t xml:space="preserve">who needs to simply view approved documents. </w:t>
            </w:r>
          </w:p>
        </w:tc>
      </w:tr>
      <w:tr w:rsidR="00083DEF" w14:paraId="4EA5E842" w14:textId="77777777" w:rsidTr="006A761C">
        <w:tc>
          <w:tcPr>
            <w:tcW w:w="1915" w:type="dxa"/>
            <w:shd w:val="clear" w:color="auto" w:fill="F2F2F2" w:themeFill="background1" w:themeFillShade="F2"/>
          </w:tcPr>
          <w:p w14:paraId="3B3B5E99" w14:textId="77777777" w:rsidR="001147CD" w:rsidRDefault="001F65FE" w:rsidP="003B06B6">
            <w:pPr>
              <w:spacing w:after="120"/>
              <w:jc w:val="center"/>
              <w:rPr>
                <w:b/>
              </w:rPr>
            </w:pPr>
            <w:r>
              <w:rPr>
                <w:b/>
              </w:rPr>
              <w:t>REVIEW/APPROVE</w:t>
            </w:r>
          </w:p>
          <w:p w14:paraId="6FA8DF42" w14:textId="77777777" w:rsidR="001508FF" w:rsidRPr="00095C31" w:rsidRDefault="001508FF" w:rsidP="003B06B6">
            <w:pPr>
              <w:spacing w:after="120"/>
              <w:jc w:val="center"/>
            </w:pPr>
          </w:p>
        </w:tc>
        <w:tc>
          <w:tcPr>
            <w:tcW w:w="4632" w:type="dxa"/>
          </w:tcPr>
          <w:p w14:paraId="3C89D259" w14:textId="77777777" w:rsidR="001508FF" w:rsidRPr="001508FF" w:rsidRDefault="001F65FE" w:rsidP="003B06B6">
            <w:pPr>
              <w:tabs>
                <w:tab w:val="left" w:pos="3399"/>
              </w:tabs>
              <w:spacing w:after="120"/>
            </w:pPr>
            <w:r>
              <w:t xml:space="preserve">Can view all </w:t>
            </w:r>
            <w:r w:rsidRPr="009A5E76">
              <w:rPr>
                <w:b/>
                <w:bCs/>
              </w:rPr>
              <w:t>In Process</w:t>
            </w:r>
            <w:r>
              <w:t xml:space="preserve"> documents. Can act on </w:t>
            </w:r>
            <w:r w:rsidRPr="001508FF">
              <w:rPr>
                <w:b/>
              </w:rPr>
              <w:t>Review Cycles</w:t>
            </w:r>
            <w:r>
              <w:t xml:space="preserve"> and/or </w:t>
            </w:r>
            <w:r w:rsidRPr="001508FF">
              <w:rPr>
                <w:b/>
              </w:rPr>
              <w:t>Approval Cycles</w:t>
            </w:r>
            <w:r>
              <w:t xml:space="preserve"> for documents</w:t>
            </w:r>
            <w:r w:rsidR="00817E02">
              <w:t>.</w:t>
            </w:r>
            <w:r w:rsidR="00081D51">
              <w:t xml:space="preserve"> Can open and view </w:t>
            </w:r>
            <w:r w:rsidR="00081D51" w:rsidRPr="00201B4D">
              <w:rPr>
                <w:b/>
                <w:bCs/>
                <w:i/>
                <w:iCs/>
              </w:rPr>
              <w:t>Compare Files</w:t>
            </w:r>
            <w:r w:rsidR="00081D51">
              <w:t xml:space="preserve"> for those documents.</w:t>
            </w:r>
          </w:p>
        </w:tc>
        <w:tc>
          <w:tcPr>
            <w:tcW w:w="3420" w:type="dxa"/>
          </w:tcPr>
          <w:p w14:paraId="0E57856A" w14:textId="77777777" w:rsidR="001508FF" w:rsidRPr="001508FF" w:rsidRDefault="001F65FE" w:rsidP="003B06B6">
            <w:pPr>
              <w:tabs>
                <w:tab w:val="left" w:pos="3399"/>
              </w:tabs>
              <w:spacing w:after="120"/>
            </w:pPr>
            <w:r>
              <w:t xml:space="preserve">Must be assigned to users who </w:t>
            </w:r>
            <w:r w:rsidR="00F72718">
              <w:t xml:space="preserve">will be document </w:t>
            </w:r>
            <w:r w:rsidR="00F72718" w:rsidRPr="00F72718">
              <w:rPr>
                <w:b/>
              </w:rPr>
              <w:t>Reviewers</w:t>
            </w:r>
            <w:r w:rsidR="00F72718">
              <w:t xml:space="preserve"> or </w:t>
            </w:r>
            <w:r w:rsidR="00F72718" w:rsidRPr="00F72718">
              <w:rPr>
                <w:b/>
              </w:rPr>
              <w:t>Approvers</w:t>
            </w:r>
            <w:r w:rsidR="00F72718">
              <w:t>.</w:t>
            </w:r>
          </w:p>
        </w:tc>
      </w:tr>
      <w:tr w:rsidR="00083DEF" w14:paraId="03E393B6" w14:textId="77777777" w:rsidTr="006A761C">
        <w:tc>
          <w:tcPr>
            <w:tcW w:w="1915" w:type="dxa"/>
            <w:tcBorders>
              <w:bottom w:val="single" w:sz="4" w:space="0" w:color="auto"/>
            </w:tcBorders>
            <w:shd w:val="clear" w:color="auto" w:fill="F2F2F2" w:themeFill="background1" w:themeFillShade="F2"/>
          </w:tcPr>
          <w:p w14:paraId="4DCC0105" w14:textId="77777777" w:rsidR="001508FF" w:rsidRPr="00095C31" w:rsidRDefault="001F65FE" w:rsidP="003B06B6">
            <w:pPr>
              <w:spacing w:after="120"/>
              <w:jc w:val="center"/>
            </w:pPr>
            <w:r w:rsidRPr="00095C31">
              <w:rPr>
                <w:b/>
              </w:rPr>
              <w:t>MODIFY</w:t>
            </w:r>
            <w:r w:rsidRPr="00095C31">
              <w:t xml:space="preserve"> </w:t>
            </w:r>
          </w:p>
        </w:tc>
        <w:tc>
          <w:tcPr>
            <w:tcW w:w="4632" w:type="dxa"/>
          </w:tcPr>
          <w:p w14:paraId="264FFCE0" w14:textId="77777777" w:rsidR="001508FF" w:rsidRPr="001508FF" w:rsidRDefault="001F65FE" w:rsidP="003B06B6">
            <w:pPr>
              <w:spacing w:after="120"/>
            </w:pPr>
            <w:r>
              <w:t xml:space="preserve">Can </w:t>
            </w:r>
            <w:r w:rsidRPr="00F72718">
              <w:rPr>
                <w:b/>
              </w:rPr>
              <w:t>Create</w:t>
            </w:r>
            <w:r>
              <w:t xml:space="preserve"> or </w:t>
            </w:r>
            <w:r w:rsidRPr="00F72718">
              <w:rPr>
                <w:b/>
              </w:rPr>
              <w:t>Modify</w:t>
            </w:r>
            <w:r>
              <w:t xml:space="preserve"> documents, change Referenced/Linked Documents, change </w:t>
            </w:r>
            <w:r w:rsidR="00F72718">
              <w:t>D</w:t>
            </w:r>
            <w:r>
              <w:t xml:space="preserve">ocument </w:t>
            </w:r>
            <w:r w:rsidR="00F72718">
              <w:t>W</w:t>
            </w:r>
            <w:r>
              <w:t>orkflows</w:t>
            </w:r>
            <w:r w:rsidR="00F72718">
              <w:t xml:space="preserve">.  </w:t>
            </w:r>
            <w:r w:rsidR="00913D7A">
              <w:t>Has</w:t>
            </w:r>
            <w:r w:rsidR="0045503B">
              <w:t xml:space="preserve"> access</w:t>
            </w:r>
            <w:r w:rsidR="00913D7A">
              <w:t xml:space="preserve"> to the </w:t>
            </w:r>
            <w:r w:rsidR="00913D7A" w:rsidRPr="00201B4D">
              <w:rPr>
                <w:b/>
                <w:bCs/>
                <w:i/>
                <w:iCs/>
              </w:rPr>
              <w:t>Get Editable</w:t>
            </w:r>
            <w:r w:rsidR="009D7C5E" w:rsidRPr="00201B4D">
              <w:rPr>
                <w:b/>
                <w:bCs/>
                <w:i/>
                <w:iCs/>
              </w:rPr>
              <w:t xml:space="preserve"> File Forma</w:t>
            </w:r>
            <w:r w:rsidR="009D7C5E">
              <w:rPr>
                <w:i/>
                <w:iCs/>
              </w:rPr>
              <w:t xml:space="preserve">t </w:t>
            </w:r>
            <w:r w:rsidR="009D7C5E">
              <w:t>and the</w:t>
            </w:r>
            <w:r w:rsidR="00314A9B">
              <w:t xml:space="preserve"> </w:t>
            </w:r>
            <w:r w:rsidR="00314A9B" w:rsidRPr="00201B4D">
              <w:rPr>
                <w:b/>
                <w:bCs/>
                <w:i/>
                <w:iCs/>
              </w:rPr>
              <w:t>Get Unmarked PDF</w:t>
            </w:r>
            <w:r w:rsidR="00314A9B">
              <w:rPr>
                <w:i/>
                <w:iCs/>
              </w:rPr>
              <w:t xml:space="preserve"> </w:t>
            </w:r>
            <w:r w:rsidR="00314A9B">
              <w:t>options on the document View page.</w:t>
            </w:r>
            <w:r w:rsidR="009D7C5E">
              <w:t xml:space="preserve"> </w:t>
            </w:r>
            <w:r w:rsidR="00913D7A">
              <w:rPr>
                <w:i/>
                <w:iCs/>
              </w:rPr>
              <w:t xml:space="preserve"> </w:t>
            </w:r>
            <w:r w:rsidR="0045503B">
              <w:t xml:space="preserve"> </w:t>
            </w:r>
            <w:r w:rsidR="00F72718">
              <w:t>Has full access to the Review, Approval and Retire cycles.</w:t>
            </w:r>
          </w:p>
        </w:tc>
        <w:tc>
          <w:tcPr>
            <w:tcW w:w="3420" w:type="dxa"/>
          </w:tcPr>
          <w:p w14:paraId="65A4F1F8" w14:textId="77777777" w:rsidR="001508FF" w:rsidRPr="001508FF" w:rsidRDefault="001F65FE" w:rsidP="003B06B6">
            <w:pPr>
              <w:spacing w:after="120"/>
            </w:pPr>
            <w:r>
              <w:t xml:space="preserve">Must be assigned to users who will be document </w:t>
            </w:r>
            <w:r w:rsidRPr="00F72718">
              <w:rPr>
                <w:b/>
              </w:rPr>
              <w:t>Authors</w:t>
            </w:r>
            <w:r>
              <w:t>.</w:t>
            </w:r>
          </w:p>
        </w:tc>
      </w:tr>
      <w:tr w:rsidR="00083DEF" w14:paraId="3DB251CE" w14:textId="77777777" w:rsidTr="006A761C">
        <w:trPr>
          <w:trHeight w:val="413"/>
        </w:trPr>
        <w:tc>
          <w:tcPr>
            <w:tcW w:w="1915" w:type="dxa"/>
            <w:tcBorders>
              <w:bottom w:val="single" w:sz="4" w:space="0" w:color="auto"/>
            </w:tcBorders>
            <w:shd w:val="clear" w:color="auto" w:fill="F2F2F2" w:themeFill="background1" w:themeFillShade="F2"/>
          </w:tcPr>
          <w:p w14:paraId="4CA64DB6" w14:textId="77777777" w:rsidR="001147CD" w:rsidRDefault="001F65FE" w:rsidP="003B06B6">
            <w:pPr>
              <w:spacing w:after="120"/>
              <w:jc w:val="center"/>
              <w:rPr>
                <w:b/>
              </w:rPr>
            </w:pPr>
            <w:r>
              <w:rPr>
                <w:b/>
              </w:rPr>
              <w:t>ADMINISTER</w:t>
            </w:r>
          </w:p>
          <w:p w14:paraId="2300197C" w14:textId="77777777" w:rsidR="001508FF" w:rsidRPr="00095C31" w:rsidRDefault="001508FF" w:rsidP="003B06B6">
            <w:pPr>
              <w:spacing w:after="120"/>
              <w:jc w:val="center"/>
            </w:pPr>
          </w:p>
        </w:tc>
        <w:tc>
          <w:tcPr>
            <w:tcW w:w="4632" w:type="dxa"/>
          </w:tcPr>
          <w:p w14:paraId="55DE5FC5" w14:textId="77777777" w:rsidR="001508FF" w:rsidRPr="00F72718" w:rsidRDefault="001F65FE" w:rsidP="003B06B6">
            <w:pPr>
              <w:spacing w:after="120"/>
            </w:pPr>
            <w:r>
              <w:t xml:space="preserve">Can define </w:t>
            </w:r>
            <w:r w:rsidRPr="00F72718">
              <w:rPr>
                <w:b/>
              </w:rPr>
              <w:t>Privileges</w:t>
            </w:r>
            <w:r>
              <w:t xml:space="preserve"> on documents and folders.</w:t>
            </w:r>
          </w:p>
        </w:tc>
        <w:tc>
          <w:tcPr>
            <w:tcW w:w="3420" w:type="dxa"/>
          </w:tcPr>
          <w:p w14:paraId="4F0CEB79" w14:textId="77777777" w:rsidR="001508FF" w:rsidRPr="00F72718" w:rsidRDefault="001F65FE" w:rsidP="003B06B6">
            <w:pPr>
              <w:spacing w:after="120"/>
            </w:pPr>
            <w:r>
              <w:t xml:space="preserve">Assigned by default to anyone with the system role assignments of </w:t>
            </w:r>
            <w:r w:rsidRPr="00F72718">
              <w:rPr>
                <w:b/>
              </w:rPr>
              <w:t>SOLABS System Administrator</w:t>
            </w:r>
            <w:r>
              <w:t xml:space="preserve"> or </w:t>
            </w:r>
            <w:r w:rsidRPr="00F72718">
              <w:rPr>
                <w:b/>
              </w:rPr>
              <w:t>SOLABS Document Administrator</w:t>
            </w:r>
            <w:r>
              <w:t xml:space="preserve"> but can be assigned to others as necessary.</w:t>
            </w:r>
          </w:p>
        </w:tc>
      </w:tr>
    </w:tbl>
    <w:p w14:paraId="7CF9254C" w14:textId="77777777" w:rsidR="001147CD" w:rsidRDefault="001147CD" w:rsidP="001147CD"/>
    <w:p w14:paraId="7D18D02A" w14:textId="77777777" w:rsidR="00E50D39" w:rsidRDefault="001F65FE" w:rsidP="00B77DC4">
      <w:pPr>
        <w:pStyle w:val="Heading2"/>
      </w:pPr>
      <w:bookmarkStart w:id="5" w:name="_Toc115957555"/>
      <w:r>
        <w:t>DOCUMENT</w:t>
      </w:r>
      <w:r w:rsidR="00431519" w:rsidRPr="00B77DC4">
        <w:t xml:space="preserve"> </w:t>
      </w:r>
      <w:r w:rsidR="00F873F0" w:rsidRPr="00B77DC4">
        <w:t xml:space="preserve">Section </w:t>
      </w:r>
      <w:r w:rsidR="00B77DC4" w:rsidRPr="00B77DC4">
        <w:t>P</w:t>
      </w:r>
      <w:r w:rsidR="00F873F0" w:rsidRPr="00B77DC4">
        <w:t>rivileges</w:t>
      </w:r>
      <w:r w:rsidR="00B77DC4" w:rsidRPr="00B77DC4">
        <w:t xml:space="preserve"> | </w:t>
      </w:r>
      <w:r w:rsidR="00B77DC4">
        <w:t>Graphic</w:t>
      </w:r>
      <w:bookmarkEnd w:id="5"/>
    </w:p>
    <w:tbl>
      <w:tblPr>
        <w:tblStyle w:val="TableGrid"/>
        <w:tblW w:w="9882" w:type="dxa"/>
        <w:tblInd w:w="198" w:type="dxa"/>
        <w:tblLook w:val="04A0" w:firstRow="1" w:lastRow="0" w:firstColumn="1" w:lastColumn="0" w:noHBand="0" w:noVBand="1"/>
      </w:tblPr>
      <w:tblGrid>
        <w:gridCol w:w="4752"/>
        <w:gridCol w:w="1183"/>
        <w:gridCol w:w="1761"/>
        <w:gridCol w:w="905"/>
        <w:gridCol w:w="1281"/>
      </w:tblGrid>
      <w:tr w:rsidR="00083DEF" w14:paraId="603C4120" w14:textId="77777777" w:rsidTr="006A761C">
        <w:tc>
          <w:tcPr>
            <w:tcW w:w="4752" w:type="dxa"/>
            <w:tcBorders>
              <w:top w:val="nil"/>
              <w:left w:val="nil"/>
              <w:bottom w:val="single" w:sz="4" w:space="0" w:color="auto"/>
              <w:right w:val="single" w:sz="4" w:space="0" w:color="auto"/>
            </w:tcBorders>
            <w:shd w:val="clear" w:color="auto" w:fill="FFFFFF" w:themeFill="background1"/>
          </w:tcPr>
          <w:p w14:paraId="3BF6C954" w14:textId="77777777" w:rsidR="00F72718" w:rsidRPr="00CE1CA2" w:rsidRDefault="00F72718" w:rsidP="00CF07AF">
            <w:pPr>
              <w:rPr>
                <w:b/>
                <w:sz w:val="24"/>
                <w:szCs w:val="24"/>
                <w:lang w:eastAsia="x-none"/>
              </w:rPr>
            </w:pPr>
          </w:p>
        </w:tc>
        <w:tc>
          <w:tcPr>
            <w:tcW w:w="1183" w:type="dxa"/>
            <w:tcBorders>
              <w:left w:val="single" w:sz="4" w:space="0" w:color="auto"/>
            </w:tcBorders>
            <w:shd w:val="clear" w:color="auto" w:fill="FFFF66"/>
          </w:tcPr>
          <w:p w14:paraId="05966EEA" w14:textId="77777777" w:rsidR="00F72718" w:rsidRPr="000B5406" w:rsidRDefault="001F65FE" w:rsidP="00CF07AF">
            <w:pPr>
              <w:jc w:val="center"/>
              <w:rPr>
                <w:b/>
                <w:sz w:val="20"/>
                <w:szCs w:val="20"/>
                <w:lang w:eastAsia="x-none"/>
              </w:rPr>
            </w:pPr>
            <w:r>
              <w:rPr>
                <w:b/>
                <w:sz w:val="20"/>
                <w:szCs w:val="20"/>
                <w:lang w:eastAsia="x-none"/>
              </w:rPr>
              <w:t>READ</w:t>
            </w:r>
            <w:r w:rsidR="001147CD">
              <w:rPr>
                <w:b/>
                <w:sz w:val="20"/>
                <w:szCs w:val="20"/>
                <w:lang w:eastAsia="x-none"/>
              </w:rPr>
              <w:t xml:space="preserve"> ONLY</w:t>
            </w:r>
          </w:p>
        </w:tc>
        <w:tc>
          <w:tcPr>
            <w:tcW w:w="1761" w:type="dxa"/>
            <w:shd w:val="clear" w:color="auto" w:fill="FFAF79"/>
          </w:tcPr>
          <w:p w14:paraId="7729C0D9" w14:textId="77777777" w:rsidR="00F72718" w:rsidRPr="000B5406" w:rsidRDefault="001F65FE" w:rsidP="00CF07AF">
            <w:pPr>
              <w:jc w:val="center"/>
              <w:rPr>
                <w:b/>
                <w:sz w:val="20"/>
                <w:szCs w:val="20"/>
                <w:lang w:eastAsia="x-none"/>
              </w:rPr>
            </w:pPr>
            <w:r>
              <w:rPr>
                <w:b/>
                <w:sz w:val="20"/>
                <w:szCs w:val="20"/>
                <w:lang w:eastAsia="x-none"/>
              </w:rPr>
              <w:t>REVIEW/APPROVE</w:t>
            </w:r>
          </w:p>
        </w:tc>
        <w:tc>
          <w:tcPr>
            <w:tcW w:w="905" w:type="dxa"/>
            <w:shd w:val="clear" w:color="auto" w:fill="92D050"/>
          </w:tcPr>
          <w:p w14:paraId="17D84DBB" w14:textId="77777777" w:rsidR="00F72718" w:rsidRPr="000B5406" w:rsidRDefault="001F65FE" w:rsidP="00CF07AF">
            <w:pPr>
              <w:jc w:val="center"/>
              <w:rPr>
                <w:b/>
                <w:sz w:val="20"/>
                <w:szCs w:val="20"/>
                <w:lang w:eastAsia="x-none"/>
              </w:rPr>
            </w:pPr>
            <w:r w:rsidRPr="000B5406">
              <w:rPr>
                <w:b/>
                <w:sz w:val="20"/>
                <w:szCs w:val="20"/>
                <w:lang w:eastAsia="x-none"/>
              </w:rPr>
              <w:t>MODIFY</w:t>
            </w:r>
          </w:p>
        </w:tc>
        <w:tc>
          <w:tcPr>
            <w:tcW w:w="1281" w:type="dxa"/>
            <w:shd w:val="clear" w:color="auto" w:fill="71DAFF"/>
          </w:tcPr>
          <w:p w14:paraId="602AAD03" w14:textId="77777777" w:rsidR="00F72718" w:rsidRPr="000B5406" w:rsidRDefault="001F65FE" w:rsidP="00CF07AF">
            <w:pPr>
              <w:jc w:val="center"/>
              <w:rPr>
                <w:b/>
                <w:sz w:val="20"/>
                <w:szCs w:val="20"/>
                <w:lang w:eastAsia="x-none"/>
              </w:rPr>
            </w:pPr>
            <w:r>
              <w:rPr>
                <w:b/>
                <w:sz w:val="20"/>
                <w:szCs w:val="20"/>
                <w:lang w:eastAsia="x-none"/>
              </w:rPr>
              <w:t>ADMINISTER</w:t>
            </w:r>
          </w:p>
        </w:tc>
      </w:tr>
      <w:tr w:rsidR="00083DEF" w14:paraId="120790FE" w14:textId="77777777" w:rsidTr="006A761C">
        <w:tc>
          <w:tcPr>
            <w:tcW w:w="4752" w:type="dxa"/>
            <w:tcBorders>
              <w:top w:val="single" w:sz="4" w:space="0" w:color="auto"/>
            </w:tcBorders>
          </w:tcPr>
          <w:p w14:paraId="029B5E31" w14:textId="77777777" w:rsidR="00F72718" w:rsidRPr="00081D51" w:rsidRDefault="001F65FE" w:rsidP="00CF07AF">
            <w:pPr>
              <w:rPr>
                <w:b/>
                <w:sz w:val="24"/>
                <w:szCs w:val="24"/>
                <w:lang w:eastAsia="x-none"/>
              </w:rPr>
            </w:pPr>
            <w:r w:rsidRPr="00081D51">
              <w:rPr>
                <w:b/>
                <w:sz w:val="24"/>
                <w:szCs w:val="24"/>
                <w:lang w:eastAsia="x-none"/>
              </w:rPr>
              <w:t xml:space="preserve">Can view </w:t>
            </w:r>
            <w:r w:rsidR="00817E02" w:rsidRPr="00081D51">
              <w:rPr>
                <w:b/>
                <w:sz w:val="24"/>
                <w:szCs w:val="24"/>
                <w:lang w:eastAsia="x-none"/>
              </w:rPr>
              <w:t xml:space="preserve">APPROVED &amp; </w:t>
            </w:r>
            <w:r w:rsidRPr="00081D51">
              <w:rPr>
                <w:b/>
                <w:sz w:val="24"/>
                <w:szCs w:val="24"/>
                <w:lang w:eastAsia="x-none"/>
              </w:rPr>
              <w:t>EFFECTIVE documents</w:t>
            </w:r>
            <w:r w:rsidR="00817E02" w:rsidRPr="00081D51">
              <w:rPr>
                <w:b/>
                <w:sz w:val="24"/>
                <w:szCs w:val="24"/>
                <w:lang w:eastAsia="x-none"/>
              </w:rPr>
              <w:t>.  Can view APPROVED, NOT EFFECTIVE documents only when assigned to them for training purposes.</w:t>
            </w:r>
            <w:r w:rsidR="00081D51" w:rsidRPr="00081D51">
              <w:rPr>
                <w:b/>
                <w:sz w:val="24"/>
                <w:szCs w:val="24"/>
                <w:lang w:eastAsia="x-none"/>
              </w:rPr>
              <w:t xml:space="preserve">  </w:t>
            </w:r>
            <w:r w:rsidR="00081D51" w:rsidRPr="00081D51">
              <w:rPr>
                <w:b/>
                <w:sz w:val="24"/>
                <w:szCs w:val="24"/>
              </w:rPr>
              <w:t xml:space="preserve">Can view </w:t>
            </w:r>
            <w:r w:rsidR="00081D51" w:rsidRPr="00081D51">
              <w:rPr>
                <w:b/>
                <w:i/>
                <w:iCs/>
                <w:sz w:val="24"/>
                <w:szCs w:val="24"/>
              </w:rPr>
              <w:t>Compare Files</w:t>
            </w:r>
            <w:r w:rsidR="00081D51" w:rsidRPr="00081D51">
              <w:rPr>
                <w:b/>
                <w:sz w:val="24"/>
                <w:szCs w:val="24"/>
              </w:rPr>
              <w:t xml:space="preserve"> for documents assigned to them for training purposes.</w:t>
            </w:r>
          </w:p>
        </w:tc>
        <w:tc>
          <w:tcPr>
            <w:tcW w:w="1183" w:type="dxa"/>
            <w:shd w:val="clear" w:color="auto" w:fill="FFFF66"/>
          </w:tcPr>
          <w:p w14:paraId="1D79310E" w14:textId="77777777" w:rsidR="00F72718" w:rsidRPr="000B5406" w:rsidRDefault="001F65FE" w:rsidP="00CF07AF">
            <w:pPr>
              <w:jc w:val="center"/>
              <w:rPr>
                <w:b/>
                <w:sz w:val="20"/>
                <w:szCs w:val="20"/>
                <w:lang w:eastAsia="x-none"/>
              </w:rPr>
            </w:pPr>
            <w:r w:rsidRPr="000B5406">
              <w:rPr>
                <w:b/>
                <w:sz w:val="20"/>
                <w:szCs w:val="20"/>
                <w:lang w:eastAsia="x-none"/>
              </w:rPr>
              <w:t>YES</w:t>
            </w:r>
          </w:p>
        </w:tc>
        <w:tc>
          <w:tcPr>
            <w:tcW w:w="1761" w:type="dxa"/>
            <w:shd w:val="clear" w:color="auto" w:fill="FFAF79"/>
          </w:tcPr>
          <w:p w14:paraId="4D5BA2DB" w14:textId="77777777" w:rsidR="00F72718" w:rsidRPr="000B5406" w:rsidRDefault="001F65FE" w:rsidP="00CF07AF">
            <w:pPr>
              <w:jc w:val="center"/>
              <w:rPr>
                <w:b/>
                <w:sz w:val="20"/>
                <w:szCs w:val="20"/>
                <w:lang w:eastAsia="x-none"/>
              </w:rPr>
            </w:pPr>
            <w:r w:rsidRPr="000B5406">
              <w:rPr>
                <w:b/>
                <w:sz w:val="20"/>
                <w:szCs w:val="20"/>
                <w:lang w:eastAsia="x-none"/>
              </w:rPr>
              <w:t>YES</w:t>
            </w:r>
          </w:p>
        </w:tc>
        <w:tc>
          <w:tcPr>
            <w:tcW w:w="905" w:type="dxa"/>
            <w:shd w:val="clear" w:color="auto" w:fill="92D050"/>
          </w:tcPr>
          <w:p w14:paraId="4F8381F3" w14:textId="77777777" w:rsidR="00F72718" w:rsidRPr="000B5406" w:rsidRDefault="001F65FE" w:rsidP="00CF07AF">
            <w:pPr>
              <w:jc w:val="center"/>
              <w:rPr>
                <w:b/>
                <w:sz w:val="20"/>
                <w:szCs w:val="20"/>
                <w:lang w:eastAsia="x-none"/>
              </w:rPr>
            </w:pPr>
            <w:r w:rsidRPr="000B5406">
              <w:rPr>
                <w:b/>
                <w:sz w:val="20"/>
                <w:szCs w:val="20"/>
                <w:lang w:eastAsia="x-none"/>
              </w:rPr>
              <w:t>YES</w:t>
            </w:r>
          </w:p>
        </w:tc>
        <w:tc>
          <w:tcPr>
            <w:tcW w:w="1281" w:type="dxa"/>
            <w:shd w:val="clear" w:color="auto" w:fill="71DAFF"/>
          </w:tcPr>
          <w:p w14:paraId="031D31AE" w14:textId="77777777" w:rsidR="00F72718" w:rsidRPr="000B5406" w:rsidRDefault="001F65FE" w:rsidP="00CF07AF">
            <w:pPr>
              <w:jc w:val="center"/>
              <w:rPr>
                <w:b/>
                <w:sz w:val="20"/>
                <w:szCs w:val="20"/>
                <w:lang w:eastAsia="x-none"/>
              </w:rPr>
            </w:pPr>
            <w:r w:rsidRPr="000B5406">
              <w:rPr>
                <w:b/>
                <w:sz w:val="20"/>
                <w:szCs w:val="20"/>
                <w:lang w:eastAsia="x-none"/>
              </w:rPr>
              <w:t>YES</w:t>
            </w:r>
          </w:p>
        </w:tc>
      </w:tr>
      <w:tr w:rsidR="00083DEF" w14:paraId="34F6B528" w14:textId="77777777" w:rsidTr="006A761C">
        <w:tc>
          <w:tcPr>
            <w:tcW w:w="4752" w:type="dxa"/>
          </w:tcPr>
          <w:p w14:paraId="47521D44" w14:textId="77777777" w:rsidR="00F72718" w:rsidRPr="00081D51" w:rsidRDefault="001F65FE" w:rsidP="00CF07AF">
            <w:pPr>
              <w:rPr>
                <w:b/>
                <w:sz w:val="24"/>
                <w:szCs w:val="24"/>
                <w:lang w:eastAsia="x-none"/>
              </w:rPr>
            </w:pPr>
            <w:r w:rsidRPr="00CE1CA2">
              <w:rPr>
                <w:b/>
                <w:sz w:val="24"/>
                <w:szCs w:val="24"/>
                <w:lang w:eastAsia="x-none"/>
              </w:rPr>
              <w:t>Can view</w:t>
            </w:r>
            <w:r w:rsidR="009A5E76">
              <w:rPr>
                <w:b/>
                <w:sz w:val="24"/>
                <w:szCs w:val="24"/>
                <w:lang w:eastAsia="x-none"/>
              </w:rPr>
              <w:t xml:space="preserve"> all</w:t>
            </w:r>
            <w:r w:rsidRPr="00CE1CA2">
              <w:rPr>
                <w:b/>
                <w:sz w:val="24"/>
                <w:szCs w:val="24"/>
                <w:lang w:eastAsia="x-none"/>
              </w:rPr>
              <w:t xml:space="preserve"> IN PROCESS documents</w:t>
            </w:r>
            <w:r w:rsidR="009A5E76">
              <w:rPr>
                <w:b/>
                <w:sz w:val="24"/>
                <w:szCs w:val="24"/>
                <w:lang w:eastAsia="x-none"/>
              </w:rPr>
              <w:t>.</w:t>
            </w:r>
            <w:r>
              <w:rPr>
                <w:b/>
                <w:sz w:val="24"/>
                <w:szCs w:val="24"/>
                <w:lang w:eastAsia="x-none"/>
              </w:rPr>
              <w:t xml:space="preserve"> Can REVIEW or APPROVE documents</w:t>
            </w:r>
            <w:r w:rsidR="00081D51">
              <w:rPr>
                <w:b/>
                <w:sz w:val="24"/>
                <w:szCs w:val="24"/>
                <w:lang w:eastAsia="x-none"/>
              </w:rPr>
              <w:t xml:space="preserve"> and open </w:t>
            </w:r>
            <w:r w:rsidR="00081D51">
              <w:rPr>
                <w:b/>
                <w:i/>
                <w:iCs/>
                <w:sz w:val="24"/>
                <w:szCs w:val="24"/>
                <w:lang w:eastAsia="x-none"/>
              </w:rPr>
              <w:t>Compare Files</w:t>
            </w:r>
            <w:r w:rsidR="00081D51">
              <w:rPr>
                <w:b/>
                <w:sz w:val="24"/>
                <w:szCs w:val="24"/>
                <w:lang w:eastAsia="x-none"/>
              </w:rPr>
              <w:t xml:space="preserve"> for those documents.</w:t>
            </w:r>
          </w:p>
        </w:tc>
        <w:tc>
          <w:tcPr>
            <w:tcW w:w="1183" w:type="dxa"/>
            <w:tcBorders>
              <w:bottom w:val="single" w:sz="4" w:space="0" w:color="auto"/>
            </w:tcBorders>
            <w:shd w:val="clear" w:color="auto" w:fill="BFBFBF" w:themeFill="background1" w:themeFillShade="BF"/>
          </w:tcPr>
          <w:p w14:paraId="3439A500" w14:textId="77777777" w:rsidR="00F72718" w:rsidRPr="000B5406" w:rsidRDefault="001F65FE" w:rsidP="00CF07AF">
            <w:pPr>
              <w:jc w:val="center"/>
              <w:rPr>
                <w:b/>
                <w:sz w:val="20"/>
                <w:szCs w:val="20"/>
                <w:lang w:eastAsia="x-none"/>
              </w:rPr>
            </w:pPr>
            <w:r w:rsidRPr="000B5406">
              <w:rPr>
                <w:b/>
                <w:sz w:val="20"/>
                <w:szCs w:val="20"/>
                <w:lang w:eastAsia="x-none"/>
              </w:rPr>
              <w:t>NO</w:t>
            </w:r>
          </w:p>
        </w:tc>
        <w:tc>
          <w:tcPr>
            <w:tcW w:w="1761" w:type="dxa"/>
            <w:tcBorders>
              <w:bottom w:val="single" w:sz="4" w:space="0" w:color="auto"/>
            </w:tcBorders>
            <w:shd w:val="clear" w:color="auto" w:fill="FFAF79"/>
          </w:tcPr>
          <w:p w14:paraId="227BCF0A" w14:textId="77777777" w:rsidR="00F72718" w:rsidRPr="000B5406" w:rsidRDefault="001F65FE" w:rsidP="00CF07AF">
            <w:pPr>
              <w:jc w:val="center"/>
              <w:rPr>
                <w:b/>
                <w:sz w:val="20"/>
                <w:szCs w:val="20"/>
                <w:lang w:eastAsia="x-none"/>
              </w:rPr>
            </w:pPr>
            <w:r w:rsidRPr="000B5406">
              <w:rPr>
                <w:b/>
                <w:sz w:val="20"/>
                <w:szCs w:val="20"/>
                <w:lang w:eastAsia="x-none"/>
              </w:rPr>
              <w:t>YES</w:t>
            </w:r>
          </w:p>
        </w:tc>
        <w:tc>
          <w:tcPr>
            <w:tcW w:w="905" w:type="dxa"/>
            <w:shd w:val="clear" w:color="auto" w:fill="92D050"/>
          </w:tcPr>
          <w:p w14:paraId="02C2648A" w14:textId="77777777" w:rsidR="00F72718" w:rsidRPr="000B5406" w:rsidRDefault="001F65FE" w:rsidP="00CF07AF">
            <w:pPr>
              <w:jc w:val="center"/>
              <w:rPr>
                <w:b/>
                <w:sz w:val="20"/>
                <w:szCs w:val="20"/>
                <w:lang w:eastAsia="x-none"/>
              </w:rPr>
            </w:pPr>
            <w:r w:rsidRPr="000B5406">
              <w:rPr>
                <w:b/>
                <w:sz w:val="20"/>
                <w:szCs w:val="20"/>
                <w:lang w:eastAsia="x-none"/>
              </w:rPr>
              <w:t>YES</w:t>
            </w:r>
          </w:p>
        </w:tc>
        <w:tc>
          <w:tcPr>
            <w:tcW w:w="1281" w:type="dxa"/>
            <w:shd w:val="clear" w:color="auto" w:fill="71DAFF"/>
          </w:tcPr>
          <w:p w14:paraId="7697B48E" w14:textId="77777777" w:rsidR="00F72718" w:rsidRPr="000B5406" w:rsidRDefault="001F65FE" w:rsidP="00CF07AF">
            <w:pPr>
              <w:jc w:val="center"/>
              <w:rPr>
                <w:b/>
                <w:sz w:val="20"/>
                <w:szCs w:val="20"/>
                <w:lang w:eastAsia="x-none"/>
              </w:rPr>
            </w:pPr>
            <w:r w:rsidRPr="000B5406">
              <w:rPr>
                <w:b/>
                <w:sz w:val="20"/>
                <w:szCs w:val="20"/>
                <w:lang w:eastAsia="x-none"/>
              </w:rPr>
              <w:t>YES</w:t>
            </w:r>
          </w:p>
        </w:tc>
      </w:tr>
      <w:tr w:rsidR="00083DEF" w14:paraId="39A83A09" w14:textId="77777777" w:rsidTr="006A761C">
        <w:tc>
          <w:tcPr>
            <w:tcW w:w="4752" w:type="dxa"/>
          </w:tcPr>
          <w:p w14:paraId="77909CF7" w14:textId="513AED60" w:rsidR="00F72718" w:rsidRPr="00016F84" w:rsidRDefault="001F65FE" w:rsidP="00CF07AF">
            <w:pPr>
              <w:rPr>
                <w:b/>
                <w:sz w:val="24"/>
                <w:szCs w:val="24"/>
                <w:lang w:eastAsia="x-none"/>
              </w:rPr>
            </w:pPr>
            <w:r w:rsidRPr="00CE1CA2">
              <w:rPr>
                <w:b/>
                <w:sz w:val="24"/>
                <w:szCs w:val="24"/>
                <w:lang w:eastAsia="x-none"/>
              </w:rPr>
              <w:lastRenderedPageBreak/>
              <w:t xml:space="preserve">Can </w:t>
            </w:r>
            <w:r w:rsidR="009A5E76">
              <w:rPr>
                <w:b/>
                <w:sz w:val="24"/>
                <w:szCs w:val="24"/>
                <w:lang w:eastAsia="x-none"/>
              </w:rPr>
              <w:t>CREATE</w:t>
            </w:r>
            <w:r w:rsidRPr="00CE1CA2">
              <w:rPr>
                <w:b/>
                <w:sz w:val="24"/>
                <w:szCs w:val="24"/>
                <w:lang w:eastAsia="x-none"/>
              </w:rPr>
              <w:t xml:space="preserve"> and </w:t>
            </w:r>
            <w:r w:rsidR="009A5E76">
              <w:rPr>
                <w:b/>
                <w:sz w:val="24"/>
                <w:szCs w:val="24"/>
                <w:lang w:eastAsia="x-none"/>
              </w:rPr>
              <w:t>MODIFY</w:t>
            </w:r>
            <w:r w:rsidRPr="00CE1CA2">
              <w:rPr>
                <w:b/>
                <w:sz w:val="24"/>
                <w:szCs w:val="24"/>
                <w:lang w:eastAsia="x-none"/>
              </w:rPr>
              <w:t xml:space="preserve"> documents</w:t>
            </w:r>
            <w:r w:rsidR="00A72D1E">
              <w:rPr>
                <w:b/>
                <w:sz w:val="24"/>
                <w:szCs w:val="24"/>
                <w:lang w:eastAsia="x-none"/>
              </w:rPr>
              <w:t xml:space="preserve"> and access related options such as </w:t>
            </w:r>
            <w:r w:rsidR="000649BA">
              <w:rPr>
                <w:b/>
                <w:i/>
                <w:iCs/>
                <w:sz w:val="24"/>
                <w:szCs w:val="24"/>
                <w:lang w:eastAsia="x-none"/>
              </w:rPr>
              <w:t>Get Editable File Format, Get Unmarked PDF, Set Workflow</w:t>
            </w:r>
            <w:r w:rsidR="00016F84">
              <w:rPr>
                <w:b/>
                <w:sz w:val="24"/>
                <w:szCs w:val="24"/>
                <w:lang w:eastAsia="x-none"/>
              </w:rPr>
              <w:t xml:space="preserve"> and manage Review, Approval and Retire Cycles.</w:t>
            </w:r>
            <w:r>
              <w:rPr>
                <w:b/>
                <w:sz w:val="24"/>
                <w:szCs w:val="24"/>
                <w:lang w:eastAsia="x-none"/>
              </w:rPr>
              <w:t xml:space="preserve"> Can view the audit trail and previous versions.</w:t>
            </w:r>
          </w:p>
        </w:tc>
        <w:tc>
          <w:tcPr>
            <w:tcW w:w="1183" w:type="dxa"/>
            <w:tcBorders>
              <w:bottom w:val="single" w:sz="4" w:space="0" w:color="auto"/>
            </w:tcBorders>
            <w:shd w:val="clear" w:color="auto" w:fill="BFBFBF" w:themeFill="background1" w:themeFillShade="BF"/>
          </w:tcPr>
          <w:p w14:paraId="01E29CFB" w14:textId="77777777" w:rsidR="00F72718" w:rsidRPr="000B5406" w:rsidRDefault="001F65FE" w:rsidP="00CF07AF">
            <w:pPr>
              <w:jc w:val="center"/>
              <w:rPr>
                <w:b/>
                <w:sz w:val="20"/>
                <w:szCs w:val="20"/>
                <w:lang w:eastAsia="x-none"/>
              </w:rPr>
            </w:pPr>
            <w:r w:rsidRPr="000B5406">
              <w:rPr>
                <w:b/>
                <w:sz w:val="20"/>
                <w:szCs w:val="20"/>
                <w:lang w:eastAsia="x-none"/>
              </w:rPr>
              <w:t>NO</w:t>
            </w:r>
          </w:p>
        </w:tc>
        <w:tc>
          <w:tcPr>
            <w:tcW w:w="1761" w:type="dxa"/>
            <w:tcBorders>
              <w:bottom w:val="single" w:sz="4" w:space="0" w:color="auto"/>
            </w:tcBorders>
            <w:shd w:val="clear" w:color="auto" w:fill="BFBFBF" w:themeFill="background1" w:themeFillShade="BF"/>
          </w:tcPr>
          <w:p w14:paraId="6DACF65D" w14:textId="77777777" w:rsidR="00F72718" w:rsidRPr="000B5406" w:rsidRDefault="001F65FE" w:rsidP="00CF07AF">
            <w:pPr>
              <w:jc w:val="center"/>
              <w:rPr>
                <w:b/>
                <w:sz w:val="20"/>
                <w:szCs w:val="20"/>
                <w:lang w:eastAsia="x-none"/>
              </w:rPr>
            </w:pPr>
            <w:r w:rsidRPr="000B5406">
              <w:rPr>
                <w:b/>
                <w:sz w:val="20"/>
                <w:szCs w:val="20"/>
                <w:lang w:eastAsia="x-none"/>
              </w:rPr>
              <w:t>NO</w:t>
            </w:r>
          </w:p>
        </w:tc>
        <w:tc>
          <w:tcPr>
            <w:tcW w:w="905" w:type="dxa"/>
            <w:tcBorders>
              <w:bottom w:val="single" w:sz="4" w:space="0" w:color="auto"/>
            </w:tcBorders>
            <w:shd w:val="clear" w:color="auto" w:fill="92D050"/>
          </w:tcPr>
          <w:p w14:paraId="1F743BEF" w14:textId="77777777" w:rsidR="00F72718" w:rsidRPr="000B5406" w:rsidRDefault="001F65FE" w:rsidP="00CF07AF">
            <w:pPr>
              <w:jc w:val="center"/>
              <w:rPr>
                <w:b/>
                <w:sz w:val="20"/>
                <w:szCs w:val="20"/>
                <w:lang w:eastAsia="x-none"/>
              </w:rPr>
            </w:pPr>
            <w:r w:rsidRPr="000B5406">
              <w:rPr>
                <w:b/>
                <w:sz w:val="20"/>
                <w:szCs w:val="20"/>
                <w:lang w:eastAsia="x-none"/>
              </w:rPr>
              <w:t>YES</w:t>
            </w:r>
          </w:p>
        </w:tc>
        <w:tc>
          <w:tcPr>
            <w:tcW w:w="1281" w:type="dxa"/>
            <w:shd w:val="clear" w:color="auto" w:fill="71DAFF"/>
          </w:tcPr>
          <w:p w14:paraId="492C0AD4" w14:textId="77777777" w:rsidR="00F72718" w:rsidRPr="000B5406" w:rsidRDefault="001F65FE" w:rsidP="00CF07AF">
            <w:pPr>
              <w:jc w:val="center"/>
              <w:rPr>
                <w:b/>
                <w:sz w:val="20"/>
                <w:szCs w:val="20"/>
                <w:lang w:eastAsia="x-none"/>
              </w:rPr>
            </w:pPr>
            <w:r w:rsidRPr="000B5406">
              <w:rPr>
                <w:b/>
                <w:sz w:val="20"/>
                <w:szCs w:val="20"/>
                <w:lang w:eastAsia="x-none"/>
              </w:rPr>
              <w:t>YES</w:t>
            </w:r>
          </w:p>
        </w:tc>
      </w:tr>
      <w:tr w:rsidR="00083DEF" w14:paraId="7759FF93" w14:textId="77777777" w:rsidTr="006A761C">
        <w:tc>
          <w:tcPr>
            <w:tcW w:w="4752" w:type="dxa"/>
          </w:tcPr>
          <w:p w14:paraId="05C74F01" w14:textId="77777777" w:rsidR="00F72718" w:rsidRPr="00CE1CA2" w:rsidRDefault="001F65FE" w:rsidP="00CF07AF">
            <w:pPr>
              <w:rPr>
                <w:b/>
                <w:sz w:val="24"/>
                <w:szCs w:val="24"/>
                <w:lang w:eastAsia="x-none"/>
              </w:rPr>
            </w:pPr>
            <w:r w:rsidRPr="00CE1CA2">
              <w:rPr>
                <w:b/>
                <w:sz w:val="24"/>
                <w:szCs w:val="24"/>
                <w:lang w:eastAsia="x-none"/>
              </w:rPr>
              <w:t xml:space="preserve">Can manage </w:t>
            </w:r>
            <w:r>
              <w:rPr>
                <w:b/>
                <w:sz w:val="24"/>
                <w:szCs w:val="24"/>
                <w:lang w:eastAsia="x-none"/>
              </w:rPr>
              <w:t xml:space="preserve">document </w:t>
            </w:r>
            <w:r w:rsidR="009A5E76">
              <w:rPr>
                <w:b/>
                <w:sz w:val="24"/>
                <w:szCs w:val="24"/>
                <w:lang w:eastAsia="x-none"/>
              </w:rPr>
              <w:t>PRIVILEGES</w:t>
            </w:r>
          </w:p>
        </w:tc>
        <w:tc>
          <w:tcPr>
            <w:tcW w:w="1183" w:type="dxa"/>
            <w:shd w:val="clear" w:color="auto" w:fill="BFBFBF" w:themeFill="background1" w:themeFillShade="BF"/>
          </w:tcPr>
          <w:p w14:paraId="4A2E83C6" w14:textId="77777777" w:rsidR="00F72718" w:rsidRPr="000B5406" w:rsidRDefault="001F65FE" w:rsidP="00CF07AF">
            <w:pPr>
              <w:jc w:val="center"/>
              <w:rPr>
                <w:b/>
                <w:sz w:val="20"/>
                <w:szCs w:val="20"/>
                <w:lang w:eastAsia="x-none"/>
              </w:rPr>
            </w:pPr>
            <w:r w:rsidRPr="000B5406">
              <w:rPr>
                <w:b/>
                <w:sz w:val="20"/>
                <w:szCs w:val="20"/>
                <w:lang w:eastAsia="x-none"/>
              </w:rPr>
              <w:t>NO</w:t>
            </w:r>
          </w:p>
        </w:tc>
        <w:tc>
          <w:tcPr>
            <w:tcW w:w="1761" w:type="dxa"/>
            <w:shd w:val="clear" w:color="auto" w:fill="BFBFBF" w:themeFill="background1" w:themeFillShade="BF"/>
          </w:tcPr>
          <w:p w14:paraId="7582156C" w14:textId="77777777" w:rsidR="00F72718" w:rsidRPr="000B5406" w:rsidRDefault="001F65FE" w:rsidP="00CF07AF">
            <w:pPr>
              <w:jc w:val="center"/>
              <w:rPr>
                <w:b/>
                <w:sz w:val="20"/>
                <w:szCs w:val="20"/>
                <w:lang w:eastAsia="x-none"/>
              </w:rPr>
            </w:pPr>
            <w:r w:rsidRPr="000B5406">
              <w:rPr>
                <w:b/>
                <w:sz w:val="20"/>
                <w:szCs w:val="20"/>
                <w:lang w:eastAsia="x-none"/>
              </w:rPr>
              <w:t>NO</w:t>
            </w:r>
          </w:p>
        </w:tc>
        <w:tc>
          <w:tcPr>
            <w:tcW w:w="905" w:type="dxa"/>
            <w:shd w:val="clear" w:color="auto" w:fill="BFBFBF" w:themeFill="background1" w:themeFillShade="BF"/>
          </w:tcPr>
          <w:p w14:paraId="1A7CCFEA" w14:textId="77777777" w:rsidR="00F72718" w:rsidRPr="000B5406" w:rsidRDefault="001F65FE" w:rsidP="00CF07AF">
            <w:pPr>
              <w:jc w:val="center"/>
              <w:rPr>
                <w:b/>
                <w:sz w:val="20"/>
                <w:szCs w:val="20"/>
                <w:lang w:eastAsia="x-none"/>
              </w:rPr>
            </w:pPr>
            <w:r w:rsidRPr="000B5406">
              <w:rPr>
                <w:b/>
                <w:sz w:val="20"/>
                <w:szCs w:val="20"/>
                <w:lang w:eastAsia="x-none"/>
              </w:rPr>
              <w:t>NO</w:t>
            </w:r>
          </w:p>
        </w:tc>
        <w:tc>
          <w:tcPr>
            <w:tcW w:w="1281" w:type="dxa"/>
            <w:shd w:val="clear" w:color="auto" w:fill="71DAFF"/>
          </w:tcPr>
          <w:p w14:paraId="41410B44" w14:textId="77777777" w:rsidR="00F72718" w:rsidRPr="000B5406" w:rsidRDefault="001F65FE" w:rsidP="00CF07AF">
            <w:pPr>
              <w:jc w:val="center"/>
              <w:rPr>
                <w:b/>
                <w:sz w:val="20"/>
                <w:szCs w:val="20"/>
                <w:lang w:eastAsia="x-none"/>
              </w:rPr>
            </w:pPr>
            <w:r w:rsidRPr="000B5406">
              <w:rPr>
                <w:b/>
                <w:sz w:val="20"/>
                <w:szCs w:val="20"/>
                <w:lang w:eastAsia="x-none"/>
              </w:rPr>
              <w:t>YES</w:t>
            </w:r>
          </w:p>
        </w:tc>
      </w:tr>
    </w:tbl>
    <w:p w14:paraId="52AE9C5E" w14:textId="77777777" w:rsidR="003B3020" w:rsidRPr="00600266" w:rsidRDefault="003B3020" w:rsidP="003B3020">
      <w:pPr>
        <w:rPr>
          <w:sz w:val="16"/>
          <w:szCs w:val="16"/>
        </w:rPr>
      </w:pPr>
    </w:p>
    <w:p w14:paraId="0FB1A6A1" w14:textId="77777777" w:rsidR="00F72718" w:rsidRDefault="001F65FE" w:rsidP="001147CD">
      <w:pPr>
        <w:pStyle w:val="Heading2"/>
        <w:spacing w:before="60" w:after="60" w:line="240" w:lineRule="auto"/>
        <w:ind w:right="-720"/>
      </w:pPr>
      <w:bookmarkStart w:id="6" w:name="_Toc115957556"/>
      <w:r>
        <w:t>DOCUMENT</w:t>
      </w:r>
      <w:r w:rsidRPr="00B77DC4">
        <w:t xml:space="preserve"> Section Privileges | </w:t>
      </w:r>
      <w:r>
        <w:t>Basic Concepts</w:t>
      </w:r>
      <w:r w:rsidR="00F15091">
        <w:t xml:space="preserve"> &amp; Best Practices</w:t>
      </w:r>
      <w:bookmarkEnd w:id="6"/>
    </w:p>
    <w:p w14:paraId="2D523838" w14:textId="77777777" w:rsidR="00853D20" w:rsidRPr="00853D20" w:rsidRDefault="001F65FE" w:rsidP="003B3020">
      <w:pPr>
        <w:pStyle w:val="Heading3"/>
      </w:pPr>
      <w:bookmarkStart w:id="7" w:name="_Toc115957557"/>
      <w:r>
        <w:t>Basic Concepts</w:t>
      </w:r>
      <w:bookmarkEnd w:id="7"/>
    </w:p>
    <w:p w14:paraId="46438BFE" w14:textId="77777777" w:rsidR="00F72718" w:rsidRDefault="001F65FE" w:rsidP="00853D20">
      <w:pPr>
        <w:pStyle w:val="ListParagraph"/>
        <w:numPr>
          <w:ilvl w:val="0"/>
          <w:numId w:val="17"/>
        </w:numPr>
        <w:spacing w:before="120" w:after="120" w:line="240" w:lineRule="auto"/>
        <w:ind w:left="360" w:right="-720"/>
        <w:contextualSpacing w:val="0"/>
      </w:pPr>
      <w:r>
        <w:t xml:space="preserve">Privileges in </w:t>
      </w:r>
      <w:r w:rsidRPr="00FD32EF">
        <w:rPr>
          <w:b/>
        </w:rPr>
        <w:t>SOLABS QM</w:t>
      </w:r>
      <w:r w:rsidR="00DC4401">
        <w:rPr>
          <w:b/>
        </w:rPr>
        <w:t>10</w:t>
      </w:r>
      <w:r w:rsidRPr="00FD32EF">
        <w:rPr>
          <w:b/>
        </w:rPr>
        <w:t xml:space="preserve"> </w:t>
      </w:r>
      <w:r w:rsidR="00D763A3">
        <w:rPr>
          <w:b/>
        </w:rPr>
        <w:t>DOCUMENT</w:t>
      </w:r>
      <w:r>
        <w:rPr>
          <w:b/>
        </w:rPr>
        <w:t xml:space="preserve"> Section </w:t>
      </w:r>
      <w:r>
        <w:t>are assigned from the top down (inherited from /</w:t>
      </w:r>
      <w:r w:rsidR="00F15091">
        <w:t>R</w:t>
      </w:r>
      <w:r>
        <w:t>oot or</w:t>
      </w:r>
      <w:r w:rsidR="00F15091">
        <w:t xml:space="preserve">, for sub-folders, </w:t>
      </w:r>
      <w:r>
        <w:t xml:space="preserve">from the </w:t>
      </w:r>
      <w:r w:rsidR="00F15091">
        <w:t xml:space="preserve">parent </w:t>
      </w:r>
      <w:r>
        <w:t>folder</w:t>
      </w:r>
      <w:r w:rsidR="00F15091">
        <w:t>s</w:t>
      </w:r>
      <w:r>
        <w:t xml:space="preserve"> above </w:t>
      </w:r>
      <w:r w:rsidR="00F15091">
        <w:t>them</w:t>
      </w:r>
      <w:r>
        <w:t>)</w:t>
      </w:r>
      <w:r w:rsidR="00D763A3">
        <w:t>.</w:t>
      </w:r>
    </w:p>
    <w:p w14:paraId="285E6C56" w14:textId="77777777" w:rsidR="00D763A3" w:rsidRDefault="001F65FE" w:rsidP="00853D20">
      <w:pPr>
        <w:pStyle w:val="ListParagraph"/>
        <w:numPr>
          <w:ilvl w:val="0"/>
          <w:numId w:val="17"/>
        </w:numPr>
        <w:spacing w:before="120" w:after="120" w:line="240" w:lineRule="auto"/>
        <w:ind w:left="360" w:right="-720"/>
        <w:contextualSpacing w:val="0"/>
      </w:pPr>
      <w:r>
        <w:t xml:space="preserve">The privileges in the </w:t>
      </w:r>
      <w:r w:rsidRPr="00AE2A59">
        <w:rPr>
          <w:b/>
        </w:rPr>
        <w:t>SOLABS QM</w:t>
      </w:r>
      <w:r w:rsidR="00DC4401">
        <w:rPr>
          <w:b/>
        </w:rPr>
        <w:t>10</w:t>
      </w:r>
      <w:r>
        <w:t xml:space="preserve"> </w:t>
      </w:r>
      <w:r>
        <w:rPr>
          <w:b/>
        </w:rPr>
        <w:t>DOCUMENT</w:t>
      </w:r>
      <w:r w:rsidRPr="00D763A3">
        <w:rPr>
          <w:b/>
        </w:rPr>
        <w:t xml:space="preserve"> section</w:t>
      </w:r>
      <w:r>
        <w:t xml:space="preserve"> are completely configurable. When you do not want inheritance to apply, you break it</w:t>
      </w:r>
      <w:r w:rsidR="00F15091">
        <w:t xml:space="preserve"> by using the “Remove Inheritance” option</w:t>
      </w:r>
      <w:r>
        <w:t xml:space="preserve">, and create a </w:t>
      </w:r>
      <w:r w:rsidRPr="0094733D">
        <w:rPr>
          <w:b/>
        </w:rPr>
        <w:t>Custom</w:t>
      </w:r>
      <w:r>
        <w:t xml:space="preserve"> permissions scheme </w:t>
      </w:r>
      <w:r w:rsidR="00F15091">
        <w:t>using the “Modify Privileges” option</w:t>
      </w:r>
      <w:r w:rsidR="00853D20">
        <w:t xml:space="preserve"> that then becomes available.  Those Custom permissions are </w:t>
      </w:r>
      <w:r>
        <w:t xml:space="preserve">then in effect from that folder downwards, until such time as </w:t>
      </w:r>
      <w:r w:rsidRPr="0094733D">
        <w:rPr>
          <w:b/>
        </w:rPr>
        <w:t>Inheritance</w:t>
      </w:r>
      <w:r>
        <w:t xml:space="preserve"> is re-established.</w:t>
      </w:r>
    </w:p>
    <w:p w14:paraId="496EE9A5" w14:textId="77777777" w:rsidR="00F72718" w:rsidRDefault="001F65FE" w:rsidP="00853D20">
      <w:pPr>
        <w:pStyle w:val="ListParagraph"/>
        <w:numPr>
          <w:ilvl w:val="0"/>
          <w:numId w:val="16"/>
        </w:numPr>
        <w:spacing w:before="120" w:after="120" w:line="240" w:lineRule="auto"/>
        <w:ind w:left="360" w:right="-720"/>
        <w:contextualSpacing w:val="0"/>
      </w:pPr>
      <w:r>
        <w:t xml:space="preserve">Any privileges that are </w:t>
      </w:r>
      <w:r w:rsidRPr="00132AE0">
        <w:rPr>
          <w:b/>
        </w:rPr>
        <w:t>not</w:t>
      </w:r>
      <w:r>
        <w:t xml:space="preserve"> </w:t>
      </w:r>
      <w:r w:rsidRPr="0079660C">
        <w:rPr>
          <w:b/>
        </w:rPr>
        <w:t>Inherited</w:t>
      </w:r>
      <w:r>
        <w:t xml:space="preserve"> must be manually changed or assigned (i.e., </w:t>
      </w:r>
      <w:r w:rsidRPr="0079660C">
        <w:rPr>
          <w:b/>
        </w:rPr>
        <w:t>Custom</w:t>
      </w:r>
      <w:r>
        <w:t>) by removing inheritance then making custom changes</w:t>
      </w:r>
      <w:r w:rsidR="00D763A3">
        <w:t>.</w:t>
      </w:r>
    </w:p>
    <w:p w14:paraId="3F0646F1" w14:textId="77777777" w:rsidR="00D763A3" w:rsidRDefault="001F65FE" w:rsidP="00853D20">
      <w:pPr>
        <w:pStyle w:val="ListParagraph"/>
        <w:numPr>
          <w:ilvl w:val="0"/>
          <w:numId w:val="16"/>
        </w:numPr>
        <w:spacing w:before="120" w:after="120" w:line="240" w:lineRule="auto"/>
        <w:ind w:left="360" w:right="-720"/>
        <w:contextualSpacing w:val="0"/>
      </w:pPr>
      <w:r w:rsidRPr="00970E55">
        <w:rPr>
          <w:b/>
        </w:rPr>
        <w:t>Inheritance</w:t>
      </w:r>
      <w:r>
        <w:t xml:space="preserve"> is </w:t>
      </w:r>
      <w:r w:rsidRPr="00726926">
        <w:rPr>
          <w:i/>
        </w:rPr>
        <w:t>always</w:t>
      </w:r>
      <w:r>
        <w:t xml:space="preserve"> set by default; </w:t>
      </w:r>
      <w:r w:rsidRPr="00970E55">
        <w:rPr>
          <w:b/>
        </w:rPr>
        <w:t>Custom</w:t>
      </w:r>
      <w:r>
        <w:t xml:space="preserve"> has to be </w:t>
      </w:r>
      <w:r w:rsidRPr="00726926">
        <w:rPr>
          <w:i/>
        </w:rPr>
        <w:t>always</w:t>
      </w:r>
      <w:r>
        <w:t xml:space="preserve"> manually set.</w:t>
      </w:r>
    </w:p>
    <w:p w14:paraId="6EDC69E2" w14:textId="77777777" w:rsidR="00F72718" w:rsidRDefault="001F65FE" w:rsidP="00853D20">
      <w:pPr>
        <w:pStyle w:val="ListParagraph"/>
        <w:numPr>
          <w:ilvl w:val="0"/>
          <w:numId w:val="16"/>
        </w:numPr>
        <w:spacing w:before="120" w:after="120" w:line="240" w:lineRule="auto"/>
        <w:ind w:left="360" w:right="-720"/>
        <w:contextualSpacing w:val="0"/>
      </w:pPr>
      <w:r>
        <w:t>Folders with inherited privileges that are moved</w:t>
      </w:r>
      <w:r w:rsidRPr="002F62EE">
        <w:rPr>
          <w:b/>
        </w:rPr>
        <w:t xml:space="preserve"> inherit the privileges of their new parent</w:t>
      </w:r>
      <w:r>
        <w:rPr>
          <w:b/>
        </w:rPr>
        <w:t>(s)</w:t>
      </w:r>
      <w:r w:rsidR="00853D20">
        <w:rPr>
          <w:b/>
        </w:rPr>
        <w:t>.</w:t>
      </w:r>
    </w:p>
    <w:p w14:paraId="18D6F73E" w14:textId="77777777" w:rsidR="00F72718" w:rsidRDefault="001F65FE" w:rsidP="00853D20">
      <w:pPr>
        <w:pStyle w:val="ListParagraph"/>
        <w:numPr>
          <w:ilvl w:val="0"/>
          <w:numId w:val="16"/>
        </w:numPr>
        <w:spacing w:before="120" w:after="120" w:line="240" w:lineRule="auto"/>
        <w:ind w:left="360" w:right="-720"/>
        <w:contextualSpacing w:val="0"/>
      </w:pPr>
      <w:r>
        <w:t xml:space="preserve">If </w:t>
      </w:r>
      <w:r w:rsidRPr="00C8460B">
        <w:rPr>
          <w:b/>
        </w:rPr>
        <w:t>Inherited</w:t>
      </w:r>
      <w:r>
        <w:t xml:space="preserve"> permissions are used (that are passed down the Treeview structure), you will </w:t>
      </w:r>
      <w:r w:rsidRPr="006E7A38">
        <w:t>take advantage of the uniformity being passed down</w:t>
      </w:r>
      <w:r>
        <w:t xml:space="preserve">, and work with differences and exceptions to define each level in its differences </w:t>
      </w:r>
    </w:p>
    <w:p w14:paraId="09D7CDFC" w14:textId="77777777" w:rsidR="00F72718" w:rsidRDefault="001F65FE" w:rsidP="00853D20">
      <w:pPr>
        <w:pStyle w:val="ListParagraph"/>
        <w:numPr>
          <w:ilvl w:val="0"/>
          <w:numId w:val="16"/>
        </w:numPr>
        <w:spacing w:before="120" w:after="120" w:line="240" w:lineRule="auto"/>
        <w:ind w:left="360" w:right="-720"/>
        <w:contextualSpacing w:val="0"/>
      </w:pPr>
      <w:r>
        <w:t xml:space="preserve">If </w:t>
      </w:r>
      <w:r w:rsidRPr="00C8460B">
        <w:rPr>
          <w:b/>
        </w:rPr>
        <w:t>Custom</w:t>
      </w:r>
      <w:r>
        <w:t xml:space="preserve"> privileges are used (that are assigned on a per folder basis, when </w:t>
      </w:r>
      <w:r w:rsidRPr="006E7A38">
        <w:rPr>
          <w:b/>
        </w:rPr>
        <w:t>Inheritance</w:t>
      </w:r>
      <w:r>
        <w:t xml:space="preserve"> is broken), you will treat each folder as an ‘island’, building a scenario that works for that folder</w:t>
      </w:r>
    </w:p>
    <w:p w14:paraId="3705E276" w14:textId="77777777" w:rsidR="001147CD" w:rsidRDefault="001F65FE" w:rsidP="003B3020">
      <w:pPr>
        <w:pStyle w:val="Heading3"/>
      </w:pPr>
      <w:bookmarkStart w:id="8" w:name="_Toc115957558"/>
      <w:r>
        <w:t>Best Practices</w:t>
      </w:r>
      <w:bookmarkEnd w:id="8"/>
    </w:p>
    <w:p w14:paraId="77CD9F42" w14:textId="77777777" w:rsidR="00F03FB6" w:rsidRDefault="001F65FE" w:rsidP="003B3020">
      <w:pPr>
        <w:pStyle w:val="ListParagraph"/>
        <w:numPr>
          <w:ilvl w:val="0"/>
          <w:numId w:val="19"/>
        </w:numPr>
        <w:ind w:left="360" w:right="-450"/>
      </w:pPr>
      <w:r>
        <w:t>As mentioned at the beginning of this User Guide, the SOLABS General User role automatically provides Ready Only permissions to all users.   It is a best practice to replace the SOLABS General User role with appropriate Security Roles.  If you want all of your users to be able to see all documents, replace it with an Organizational Security Role – one that is assigned to everyone at your company.   If certain departments need to see certain documents and not others, replace it with the appropriate Departmen</w:t>
      </w:r>
      <w:r>
        <w:t>tal Security Roles.</w:t>
      </w:r>
      <w:r w:rsidR="003B3020">
        <w:t xml:space="preserve">  </w:t>
      </w:r>
    </w:p>
    <w:p w14:paraId="26639160" w14:textId="77777777" w:rsidR="00853D20" w:rsidRDefault="001F65FE" w:rsidP="00F03FB6">
      <w:pPr>
        <w:pStyle w:val="ListParagraph"/>
        <w:numPr>
          <w:ilvl w:val="1"/>
          <w:numId w:val="19"/>
        </w:numPr>
        <w:ind w:left="720" w:right="-450"/>
      </w:pPr>
      <w:r>
        <w:t>If you need to be more specific regarding Read Only permissions, you can also consider using Function Roles.</w:t>
      </w:r>
    </w:p>
    <w:p w14:paraId="54CCE704" w14:textId="77777777" w:rsidR="00853D20" w:rsidRDefault="001F65FE" w:rsidP="003B3020">
      <w:pPr>
        <w:pStyle w:val="ListParagraph"/>
        <w:numPr>
          <w:ilvl w:val="0"/>
          <w:numId w:val="19"/>
        </w:numPr>
        <w:ind w:left="360" w:right="-450"/>
      </w:pPr>
      <w:r>
        <w:t xml:space="preserve">Even if you are </w:t>
      </w:r>
      <w:r w:rsidR="00F03FB6">
        <w:t>fine</w:t>
      </w:r>
      <w:r>
        <w:t xml:space="preserve"> with all users having Ready Only permissions to all of your documents, it is a good idea to replace the SOLABS General User role especially if you will ever have the need to provide access to external parties.  That will allow you to save the SOLABS General User role for that purpose</w:t>
      </w:r>
      <w:r w:rsidR="00F03FB6">
        <w:t xml:space="preserve"> if you’d like</w:t>
      </w:r>
      <w:r>
        <w:t>.</w:t>
      </w:r>
    </w:p>
    <w:p w14:paraId="53C767CF" w14:textId="77777777" w:rsidR="001D5D30" w:rsidRDefault="001F65FE" w:rsidP="006A761C">
      <w:pPr>
        <w:pStyle w:val="ListParagraph"/>
        <w:numPr>
          <w:ilvl w:val="0"/>
          <w:numId w:val="19"/>
        </w:numPr>
        <w:ind w:left="360" w:right="-630"/>
      </w:pPr>
      <w:r>
        <w:lastRenderedPageBreak/>
        <w:t>It is also a best practice not to set fixed, custom privileges on more than two levels down from Root.  This is simply because it can become confusing to efficiently manage your permission levels if they differ for every sub-folder level.   This should be considered when you are first setting up your Treeview folder structure.</w:t>
      </w:r>
    </w:p>
    <w:p w14:paraId="23E6447F" w14:textId="77777777" w:rsidR="001D5D30" w:rsidRDefault="001F65FE" w:rsidP="006A761C">
      <w:pPr>
        <w:pStyle w:val="ListParagraph"/>
        <w:numPr>
          <w:ilvl w:val="0"/>
          <w:numId w:val="19"/>
        </w:numPr>
        <w:ind w:left="360" w:right="-630"/>
      </w:pPr>
      <w:r>
        <w:t>Although permissions can also be set on a specific document, it is better to set them at the folder level so that again, they can be more efficiently managed.  This also should be considered when you are first setting up your Treeview folder structure.</w:t>
      </w:r>
    </w:p>
    <w:p w14:paraId="53DE7CE0" w14:textId="77777777" w:rsidR="001D5D30" w:rsidRDefault="001F65FE" w:rsidP="006A761C">
      <w:pPr>
        <w:pStyle w:val="ListParagraph"/>
        <w:numPr>
          <w:ilvl w:val="0"/>
          <w:numId w:val="19"/>
        </w:numPr>
        <w:ind w:left="360" w:right="-630"/>
      </w:pPr>
      <w:r>
        <w:t>Lastly, it is a very good practice to conduct periodic reviews of the privileges you have established for your folders.</w:t>
      </w:r>
    </w:p>
    <w:p w14:paraId="196974D2" w14:textId="77777777" w:rsidR="001D5D30" w:rsidRPr="00853D20" w:rsidRDefault="001F65FE" w:rsidP="006A761C">
      <w:pPr>
        <w:ind w:right="-720"/>
      </w:pPr>
      <w:r>
        <w:t xml:space="preserve">For more thoughts on considering best practices on permission levels while setting up your Document Treeview folder structure, refer to </w:t>
      </w:r>
      <w:r w:rsidRPr="003B3020">
        <w:rPr>
          <w:b/>
          <w:bCs/>
        </w:rPr>
        <w:t>SOLABS QM10 Guide for Document Treeview Folder Structure</w:t>
      </w:r>
      <w:r>
        <w:t xml:space="preserve">.  This document is provided during initial configuration workshops but can be useful if you later find the original structure is not meeting your needs.   </w:t>
      </w:r>
    </w:p>
    <w:p w14:paraId="7DB34ECA" w14:textId="77777777" w:rsidR="006E1E49" w:rsidRPr="006E1E49" w:rsidRDefault="001F65FE" w:rsidP="001147CD">
      <w:pPr>
        <w:pStyle w:val="Heading1"/>
        <w:spacing w:before="120" w:after="120" w:line="240" w:lineRule="auto"/>
        <w:ind w:right="-720"/>
      </w:pPr>
      <w:bookmarkStart w:id="9" w:name="_Toc115957559"/>
      <w:r>
        <w:t xml:space="preserve">Assigning </w:t>
      </w:r>
      <w:r w:rsidR="00F72718">
        <w:t>DOCUMENT</w:t>
      </w:r>
      <w:r w:rsidRPr="006E1E49">
        <w:t xml:space="preserve"> Permissions &amp; Privileges</w:t>
      </w:r>
      <w:bookmarkEnd w:id="9"/>
    </w:p>
    <w:p w14:paraId="62E2858E" w14:textId="77777777" w:rsidR="00D918BE" w:rsidRDefault="001F65FE" w:rsidP="001147CD">
      <w:pPr>
        <w:spacing w:before="120" w:after="120" w:line="240" w:lineRule="auto"/>
        <w:ind w:right="-720"/>
      </w:pPr>
      <w:r>
        <w:t xml:space="preserve">The </w:t>
      </w:r>
      <w:r>
        <w:rPr>
          <w:b/>
        </w:rPr>
        <w:t>Privileges</w:t>
      </w:r>
      <w:r>
        <w:t xml:space="preserve"> settings define the type of access the Users have to the different folders.    This access is granted by </w:t>
      </w:r>
      <w:r w:rsidRPr="00D918BE">
        <w:rPr>
          <w:b/>
        </w:rPr>
        <w:t>Roles</w:t>
      </w:r>
      <w:r>
        <w:t>.   When those Roles are assigned to a User, they then have the related Privileges.</w:t>
      </w:r>
    </w:p>
    <w:p w14:paraId="272A8143" w14:textId="77777777" w:rsidR="00D918BE" w:rsidRDefault="001F65FE" w:rsidP="001147CD">
      <w:pPr>
        <w:spacing w:before="120" w:after="120" w:line="240" w:lineRule="auto"/>
        <w:ind w:right="-720"/>
      </w:pPr>
      <w:r>
        <w:t xml:space="preserve">To View and Modify Privileges for a Folder, highlight it within the Treeview and then choose </w:t>
      </w:r>
      <w:r>
        <w:rPr>
          <w:b/>
        </w:rPr>
        <w:t>Privileges &gt; View</w:t>
      </w:r>
      <w:r>
        <w:t>.</w:t>
      </w:r>
    </w:p>
    <w:p w14:paraId="24ADB7AA" w14:textId="77777777" w:rsidR="00D918BE" w:rsidRDefault="001F65FE" w:rsidP="00D918BE">
      <w:r w:rsidRPr="00C628FC">
        <w:rPr>
          <w:noProof/>
        </w:rPr>
        <w:drawing>
          <wp:anchor distT="0" distB="0" distL="114300" distR="114300" simplePos="0" relativeHeight="251658240" behindDoc="0" locked="0" layoutInCell="1" allowOverlap="1" wp14:anchorId="304AA4E3" wp14:editId="3AA4560E">
            <wp:simplePos x="0" y="0"/>
            <wp:positionH relativeFrom="column">
              <wp:posOffset>19049</wp:posOffset>
            </wp:positionH>
            <wp:positionV relativeFrom="paragraph">
              <wp:posOffset>26449</wp:posOffset>
            </wp:positionV>
            <wp:extent cx="6418883" cy="2064192"/>
            <wp:effectExtent l="19050" t="19050" r="20320" b="1270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1"/>
                    <a:stretch>
                      <a:fillRect/>
                    </a:stretch>
                  </pic:blipFill>
                  <pic:spPr>
                    <a:xfrm>
                      <a:off x="0" y="0"/>
                      <a:ext cx="6501166" cy="2090653"/>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376BC3CF" w14:textId="77777777" w:rsidR="00D918BE" w:rsidRDefault="00D918BE" w:rsidP="00D918BE"/>
    <w:p w14:paraId="3C43A7E1" w14:textId="77777777" w:rsidR="00D918BE" w:rsidRDefault="00D918BE" w:rsidP="00D918BE"/>
    <w:p w14:paraId="0A8C27C0" w14:textId="77777777" w:rsidR="00D918BE" w:rsidRDefault="001F65FE" w:rsidP="00D918BE">
      <w:r>
        <w:rPr>
          <w:noProof/>
        </w:rPr>
        <mc:AlternateContent>
          <mc:Choice Requires="wps">
            <w:drawing>
              <wp:anchor distT="0" distB="0" distL="114300" distR="114300" simplePos="0" relativeHeight="251659264" behindDoc="0" locked="0" layoutInCell="1" allowOverlap="1" wp14:anchorId="4D863CC3" wp14:editId="31D5F156">
                <wp:simplePos x="0" y="0"/>
                <wp:positionH relativeFrom="column">
                  <wp:posOffset>5668037</wp:posOffset>
                </wp:positionH>
                <wp:positionV relativeFrom="paragraph">
                  <wp:posOffset>6985</wp:posOffset>
                </wp:positionV>
                <wp:extent cx="742950" cy="523875"/>
                <wp:effectExtent l="0" t="0" r="19050" b="28575"/>
                <wp:wrapNone/>
                <wp:docPr id="21" name="Oval 21"/>
                <wp:cNvGraphicFramePr/>
                <a:graphic xmlns:a="http://schemas.openxmlformats.org/drawingml/2006/main">
                  <a:graphicData uri="http://schemas.microsoft.com/office/word/2010/wordprocessingShape">
                    <wps:wsp>
                      <wps:cNvSpPr/>
                      <wps:spPr>
                        <a:xfrm>
                          <a:off x="0" y="0"/>
                          <a:ext cx="742950" cy="523875"/>
                        </a:xfrm>
                        <a:prstGeom prst="ellipse">
                          <a:avLst/>
                        </a:prstGeom>
                        <a:no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1" o:spid="_x0000_s1025" style="width:58.5pt;height:41.25pt;margin-top:0.55pt;margin-left:446.3pt;mso-height-percent:0;mso-height-relative:margin;mso-width-percent:0;mso-width-relative:margin;mso-wrap-distance-bottom:0;mso-wrap-distance-left:9pt;mso-wrap-distance-right:9pt;mso-wrap-distance-top:0;mso-wrap-style:square;position:absolute;visibility:visible;v-text-anchor:middle;z-index:251660288" filled="f" strokecolor="#ffc000" strokeweight="2pt"/>
            </w:pict>
          </mc:Fallback>
        </mc:AlternateContent>
      </w:r>
    </w:p>
    <w:p w14:paraId="3DDDAF64" w14:textId="77777777" w:rsidR="001147CD" w:rsidRDefault="001147CD" w:rsidP="00D918BE"/>
    <w:p w14:paraId="7C9E6378" w14:textId="77777777" w:rsidR="001147CD" w:rsidRDefault="001147CD" w:rsidP="00D918BE"/>
    <w:p w14:paraId="635AF21F" w14:textId="77777777" w:rsidR="001147CD" w:rsidRDefault="001147CD" w:rsidP="00D918BE"/>
    <w:p w14:paraId="33076F19" w14:textId="77777777" w:rsidR="00D918BE" w:rsidRDefault="001F65FE" w:rsidP="001147CD">
      <w:pPr>
        <w:ind w:right="-720"/>
      </w:pPr>
      <w:r w:rsidRPr="009A3679">
        <w:rPr>
          <w:noProof/>
        </w:rPr>
        <w:drawing>
          <wp:anchor distT="0" distB="0" distL="114300" distR="114300" simplePos="0" relativeHeight="251667456" behindDoc="0" locked="0" layoutInCell="1" allowOverlap="1" wp14:anchorId="77984AAD" wp14:editId="2875D845">
            <wp:simplePos x="0" y="0"/>
            <wp:positionH relativeFrom="margin">
              <wp:posOffset>1072322</wp:posOffset>
            </wp:positionH>
            <wp:positionV relativeFrom="paragraph">
              <wp:posOffset>692067</wp:posOffset>
            </wp:positionV>
            <wp:extent cx="5305252" cy="2111899"/>
            <wp:effectExtent l="19050" t="19050" r="10160" b="2222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12"/>
                    <a:stretch>
                      <a:fillRect/>
                    </a:stretch>
                  </pic:blipFill>
                  <pic:spPr>
                    <a:xfrm>
                      <a:off x="0" y="0"/>
                      <a:ext cx="5305252" cy="2111899"/>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E2471B">
        <w:t xml:space="preserve">The </w:t>
      </w:r>
      <w:r w:rsidR="00E2471B">
        <w:rPr>
          <w:b/>
        </w:rPr>
        <w:t>Document &gt; Folders &gt; Privileges &gt; View</w:t>
      </w:r>
      <w:r w:rsidR="00E2471B">
        <w:t xml:space="preserve"> screen will be displayed.  The settings displayed below in the </w:t>
      </w:r>
      <w:r w:rsidR="00E2471B" w:rsidRPr="00D918BE">
        <w:rPr>
          <w:b/>
        </w:rPr>
        <w:t>Current Privileges</w:t>
      </w:r>
      <w:r w:rsidR="00E2471B">
        <w:t xml:space="preserve"> section are the default settings applied to the </w:t>
      </w:r>
      <w:r w:rsidR="00E2471B" w:rsidRPr="00D918BE">
        <w:rPr>
          <w:b/>
        </w:rPr>
        <w:t xml:space="preserve">Root </w:t>
      </w:r>
      <w:r w:rsidR="00E2471B">
        <w:t xml:space="preserve">folder, and therefore any other folders, unless they are modified by using the </w:t>
      </w:r>
      <w:r w:rsidR="00E2471B" w:rsidRPr="00D918BE">
        <w:rPr>
          <w:b/>
        </w:rPr>
        <w:t>Remove Inheritance</w:t>
      </w:r>
      <w:r w:rsidR="00E2471B">
        <w:t xml:space="preserve"> option.</w:t>
      </w:r>
    </w:p>
    <w:p w14:paraId="3F3DD1C5" w14:textId="77777777" w:rsidR="00D918BE" w:rsidRDefault="00D918BE" w:rsidP="001147CD">
      <w:pPr>
        <w:ind w:right="-720"/>
      </w:pPr>
    </w:p>
    <w:p w14:paraId="41A55B8B" w14:textId="77777777" w:rsidR="00D918BE" w:rsidRDefault="00D918BE" w:rsidP="001147CD">
      <w:pPr>
        <w:ind w:right="-720"/>
      </w:pPr>
    </w:p>
    <w:p w14:paraId="7FB5A953" w14:textId="77777777" w:rsidR="00D918BE" w:rsidRDefault="00D918BE" w:rsidP="001147CD">
      <w:pPr>
        <w:ind w:right="-720"/>
      </w:pPr>
    </w:p>
    <w:p w14:paraId="772DE071" w14:textId="77777777" w:rsidR="00D918BE" w:rsidRDefault="00D918BE" w:rsidP="001147CD">
      <w:pPr>
        <w:ind w:right="-720"/>
      </w:pPr>
    </w:p>
    <w:p w14:paraId="360842AB" w14:textId="77777777" w:rsidR="001147CD" w:rsidRDefault="001147CD" w:rsidP="001147CD">
      <w:pPr>
        <w:ind w:right="-720"/>
      </w:pPr>
    </w:p>
    <w:p w14:paraId="75F25815" w14:textId="77777777" w:rsidR="00D918BE" w:rsidRDefault="001F65FE" w:rsidP="000F28A5">
      <w:pPr>
        <w:spacing w:before="120" w:after="120" w:line="240" w:lineRule="auto"/>
        <w:ind w:right="-720"/>
      </w:pPr>
      <w:r>
        <w:rPr>
          <w:b/>
        </w:rPr>
        <w:lastRenderedPageBreak/>
        <w:t>Privileges</w:t>
      </w:r>
      <w:r>
        <w:t xml:space="preserve"> on folders are either </w:t>
      </w:r>
      <w:r w:rsidRPr="00D918BE">
        <w:rPr>
          <w:b/>
        </w:rPr>
        <w:t>Inherited</w:t>
      </w:r>
      <w:r>
        <w:t xml:space="preserve"> from the parent folder or are individually set by choosing to </w:t>
      </w:r>
      <w:r w:rsidRPr="00D918BE">
        <w:rPr>
          <w:b/>
        </w:rPr>
        <w:t>Remove Inheritance</w:t>
      </w:r>
      <w:r>
        <w:t xml:space="preserve">, which will then open the </w:t>
      </w:r>
      <w:r w:rsidRPr="00D918BE">
        <w:rPr>
          <w:b/>
        </w:rPr>
        <w:t>Modifying Privileges</w:t>
      </w:r>
      <w:r>
        <w:rPr>
          <w:b/>
        </w:rPr>
        <w:t xml:space="preserve"> </w:t>
      </w:r>
      <w:r>
        <w:t>option.</w:t>
      </w:r>
    </w:p>
    <w:p w14:paraId="6D2A2625" w14:textId="77777777" w:rsidR="00D918BE" w:rsidRDefault="001F65FE" w:rsidP="00364685">
      <w:pPr>
        <w:spacing w:before="120" w:after="120" w:line="240" w:lineRule="auto"/>
        <w:ind w:right="1620"/>
        <w:rPr>
          <w:noProof/>
        </w:rPr>
      </w:pPr>
      <w:r>
        <w:rPr>
          <w:noProof/>
        </w:rPr>
        <mc:AlternateContent>
          <mc:Choice Requires="wps">
            <w:drawing>
              <wp:anchor distT="0" distB="0" distL="114300" distR="114300" simplePos="0" relativeHeight="251665408" behindDoc="0" locked="0" layoutInCell="1" allowOverlap="1" wp14:anchorId="4BF687A3" wp14:editId="4BBE5760">
                <wp:simplePos x="0" y="0"/>
                <wp:positionH relativeFrom="column">
                  <wp:posOffset>6134100</wp:posOffset>
                </wp:positionH>
                <wp:positionV relativeFrom="paragraph">
                  <wp:posOffset>563880</wp:posOffset>
                </wp:positionV>
                <wp:extent cx="306705" cy="1063625"/>
                <wp:effectExtent l="0" t="0" r="17145" b="22225"/>
                <wp:wrapNone/>
                <wp:docPr id="14" name="Arrow: Curved Left 14"/>
                <wp:cNvGraphicFramePr/>
                <a:graphic xmlns:a="http://schemas.openxmlformats.org/drawingml/2006/main">
                  <a:graphicData uri="http://schemas.microsoft.com/office/word/2010/wordprocessingShape">
                    <wps:wsp>
                      <wps:cNvSpPr/>
                      <wps:spPr>
                        <a:xfrm rot="10800000" flipH="1" flipV="1">
                          <a:off x="0" y="0"/>
                          <a:ext cx="306705" cy="1063625"/>
                        </a:xfrm>
                        <a:prstGeom prst="curved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Arrow: Curved Left 14" o:spid="_x0000_s1026" type="#_x0000_t103" style="width:24.15pt;height:83.75pt;margin-top:44.4pt;margin-left:483pt;flip:x y;mso-height-percent:0;mso-height-relative:page;mso-width-percent:0;mso-width-relative:page;mso-wrap-distance-bottom:0;mso-wrap-distance-left:9pt;mso-wrap-distance-right:9pt;mso-wrap-distance-top:0;mso-wrap-style:square;position:absolute;rotation:180;visibility:visible;v-text-anchor:middle;z-index:251666432" adj="18486,20822,5400" fillcolor="#4f81bd" strokecolor="#243f60" strokeweight="2pt"/>
            </w:pict>
          </mc:Fallback>
        </mc:AlternateContent>
      </w:r>
      <w:r>
        <w:rPr>
          <w:noProof/>
        </w:rPr>
        <mc:AlternateContent>
          <mc:Choice Requires="wps">
            <w:drawing>
              <wp:anchor distT="0" distB="0" distL="114300" distR="114300" simplePos="0" relativeHeight="251663360" behindDoc="0" locked="0" layoutInCell="1" allowOverlap="1" wp14:anchorId="602ACB93" wp14:editId="64D0AE1A">
                <wp:simplePos x="0" y="0"/>
                <wp:positionH relativeFrom="column">
                  <wp:posOffset>5009515</wp:posOffset>
                </wp:positionH>
                <wp:positionV relativeFrom="paragraph">
                  <wp:posOffset>457200</wp:posOffset>
                </wp:positionV>
                <wp:extent cx="1123950" cy="228600"/>
                <wp:effectExtent l="0" t="0" r="19050" b="19050"/>
                <wp:wrapNone/>
                <wp:docPr id="16" name="Oval 16"/>
                <wp:cNvGraphicFramePr/>
                <a:graphic xmlns:a="http://schemas.openxmlformats.org/drawingml/2006/main">
                  <a:graphicData uri="http://schemas.microsoft.com/office/word/2010/wordprocessingShape">
                    <wps:wsp>
                      <wps:cNvSpPr/>
                      <wps:spPr>
                        <a:xfrm>
                          <a:off x="0" y="0"/>
                          <a:ext cx="1123950" cy="228600"/>
                        </a:xfrm>
                        <a:prstGeom prst="ellipse">
                          <a:avLst/>
                        </a:prstGeom>
                        <a:no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oval id="Oval 16" o:spid="_x0000_s1027" style="width:88.5pt;height:18pt;margin-top:36pt;margin-left:394.45pt;mso-height-percent:0;mso-height-relative:page;mso-width-percent:0;mso-width-relative:page;mso-wrap-distance-bottom:0;mso-wrap-distance-left:9pt;mso-wrap-distance-right:9pt;mso-wrap-distance-top:0;mso-wrap-style:square;position:absolute;visibility:visible;v-text-anchor:middle;z-index:251664384" filled="f" strokecolor="#ffc000" strokeweight="2pt"/>
            </w:pict>
          </mc:Fallback>
        </mc:AlternateContent>
      </w:r>
      <w:r>
        <w:rPr>
          <w:noProof/>
        </w:rPr>
        <w:drawing>
          <wp:anchor distT="0" distB="0" distL="114300" distR="114300" simplePos="0" relativeHeight="251662336" behindDoc="0" locked="0" layoutInCell="1" allowOverlap="1" wp14:anchorId="34B40445" wp14:editId="7914A953">
            <wp:simplePos x="0" y="0"/>
            <wp:positionH relativeFrom="column">
              <wp:posOffset>4960944</wp:posOffset>
            </wp:positionH>
            <wp:positionV relativeFrom="paragraph">
              <wp:posOffset>-85090</wp:posOffset>
            </wp:positionV>
            <wp:extent cx="1475795" cy="915270"/>
            <wp:effectExtent l="19050" t="19050" r="10160" b="1841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475795" cy="915270"/>
                    </a:xfrm>
                    <a:prstGeom prst="rect">
                      <a:avLst/>
                    </a:prstGeom>
                    <a:noFill/>
                    <a:ln w="9525">
                      <a:solidFill>
                        <a:schemeClr val="tx1">
                          <a:lumMod val="100000"/>
                          <a:lumOff val="0"/>
                        </a:schemeClr>
                      </a:solidFill>
                      <a:miter lim="800000"/>
                      <a:headEnd/>
                      <a:tailEnd/>
                    </a:ln>
                  </pic:spPr>
                </pic:pic>
              </a:graphicData>
            </a:graphic>
            <wp14:sizeRelH relativeFrom="margin">
              <wp14:pctWidth>0</wp14:pctWidth>
            </wp14:sizeRelH>
            <wp14:sizeRelV relativeFrom="margin">
              <wp14:pctHeight>0</wp14:pctHeight>
            </wp14:sizeRelV>
          </wp:anchor>
        </w:drawing>
      </w:r>
      <w:r>
        <w:rPr>
          <w:lang w:val="en-GB"/>
        </w:rPr>
        <w:t xml:space="preserve">To add additional privileges, first choose </w:t>
      </w:r>
      <w:r>
        <w:rPr>
          <w:b/>
          <w:lang w:val="en-GB"/>
        </w:rPr>
        <w:t>Privileges &gt; Remove Inheritance</w:t>
      </w:r>
      <w:r>
        <w:rPr>
          <w:lang w:val="en-GB"/>
        </w:rPr>
        <w:t>.</w:t>
      </w:r>
      <w:r>
        <w:rPr>
          <w:noProof/>
          <w:lang w:val="en-GB"/>
        </w:rPr>
        <w:t xml:space="preserve"> </w:t>
      </w:r>
      <w:r>
        <w:rPr>
          <w:noProof/>
        </w:rPr>
        <w:t xml:space="preserve"> After Confirming that choice, the Privileges menu will include the options for </w:t>
      </w:r>
      <w:r>
        <w:rPr>
          <w:b/>
          <w:noProof/>
        </w:rPr>
        <w:t>Modify Privileges</w:t>
      </w:r>
      <w:r>
        <w:rPr>
          <w:noProof/>
        </w:rPr>
        <w:t>.</w:t>
      </w:r>
    </w:p>
    <w:p w14:paraId="050657D9" w14:textId="77777777" w:rsidR="00D918BE" w:rsidRDefault="001F65FE" w:rsidP="00364685">
      <w:pPr>
        <w:spacing w:before="120" w:after="120" w:line="240" w:lineRule="auto"/>
        <w:ind w:right="1620"/>
      </w:pPr>
      <w:r>
        <w:rPr>
          <w:noProof/>
        </w:rPr>
        <w:drawing>
          <wp:anchor distT="0" distB="0" distL="114300" distR="114300" simplePos="0" relativeHeight="251661312" behindDoc="0" locked="0" layoutInCell="1" allowOverlap="1" wp14:anchorId="28B0C253" wp14:editId="201BB6A8">
            <wp:simplePos x="0" y="0"/>
            <wp:positionH relativeFrom="column">
              <wp:posOffset>4969510</wp:posOffset>
            </wp:positionH>
            <wp:positionV relativeFrom="paragraph">
              <wp:posOffset>273685</wp:posOffset>
            </wp:positionV>
            <wp:extent cx="1459466" cy="1121410"/>
            <wp:effectExtent l="19050" t="19050" r="26670" b="2159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1459466" cy="1121410"/>
                    </a:xfrm>
                    <a:prstGeom prst="rect">
                      <a:avLst/>
                    </a:prstGeom>
                    <a:noFill/>
                    <a:ln w="9525">
                      <a:solidFill>
                        <a:schemeClr val="tx1">
                          <a:lumMod val="100000"/>
                          <a:lumOff val="0"/>
                        </a:schemeClr>
                      </a:solidFill>
                      <a:miter lim="800000"/>
                      <a:headEnd/>
                      <a:tailEnd/>
                    </a:ln>
                  </pic:spPr>
                </pic:pic>
              </a:graphicData>
            </a:graphic>
            <wp14:sizeRelH relativeFrom="margin">
              <wp14:pctWidth>0</wp14:pctWidth>
            </wp14:sizeRelH>
            <wp14:sizeRelV relativeFrom="margin">
              <wp14:pctHeight>0</wp14:pctHeight>
            </wp14:sizeRelV>
          </wp:anchor>
        </w:drawing>
      </w:r>
      <w:r>
        <w:t xml:space="preserve">Clicking on the Modify Privileges option brings up the </w:t>
      </w:r>
      <w:r>
        <w:rPr>
          <w:b/>
        </w:rPr>
        <w:t>Document &gt; Folders &gt; Privileges &gt; Modify</w:t>
      </w:r>
      <w:r>
        <w:t xml:space="preserve"> screen.</w:t>
      </w:r>
    </w:p>
    <w:p w14:paraId="5F64E3CA" w14:textId="77777777" w:rsidR="00D918BE" w:rsidRDefault="001F65FE" w:rsidP="00364685">
      <w:pPr>
        <w:spacing w:before="120" w:after="120" w:line="240" w:lineRule="auto"/>
        <w:ind w:right="1620"/>
      </w:pPr>
      <w:r>
        <w:rPr>
          <w:noProof/>
        </w:rPr>
        <mc:AlternateContent>
          <mc:Choice Requires="wps">
            <w:drawing>
              <wp:anchor distT="0" distB="0" distL="114300" distR="114300" simplePos="0" relativeHeight="251669504" behindDoc="0" locked="0" layoutInCell="1" allowOverlap="1" wp14:anchorId="623B0FF7" wp14:editId="0EE054C5">
                <wp:simplePos x="0" y="0"/>
                <wp:positionH relativeFrom="column">
                  <wp:posOffset>5947382</wp:posOffset>
                </wp:positionH>
                <wp:positionV relativeFrom="paragraph">
                  <wp:posOffset>399995</wp:posOffset>
                </wp:positionV>
                <wp:extent cx="209550" cy="342900"/>
                <wp:effectExtent l="0" t="0" r="19050" b="19050"/>
                <wp:wrapNone/>
                <wp:docPr id="10" name="Right Brace 10"/>
                <wp:cNvGraphicFramePr/>
                <a:graphic xmlns:a="http://schemas.openxmlformats.org/drawingml/2006/main">
                  <a:graphicData uri="http://schemas.microsoft.com/office/word/2010/wordprocessingShape">
                    <wps:wsp>
                      <wps:cNvSpPr/>
                      <wps:spPr>
                        <a:xfrm>
                          <a:off x="0" y="0"/>
                          <a:ext cx="209550" cy="3429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0" o:spid="_x0000_s1028" type="#_x0000_t88" style="width:16.5pt;height:27pt;margin-top:31.5pt;margin-left:468.3pt;mso-height-percent:0;mso-height-relative:page;mso-width-percent:0;mso-width-relative:margin;mso-wrap-distance-bottom:0;mso-wrap-distance-left:9pt;mso-wrap-distance-right:9pt;mso-wrap-distance-top:0;mso-wrap-style:square;position:absolute;visibility:visible;v-text-anchor:middle;z-index:251670528" adj="1100" strokecolor="#4579b8"/>
            </w:pict>
          </mc:Fallback>
        </mc:AlternateContent>
      </w:r>
      <w:r>
        <w:t xml:space="preserve">This screen is used to Remove or Add privileges.   All SOLABS QM Users have the </w:t>
      </w:r>
      <w:r>
        <w:rPr>
          <w:b/>
        </w:rPr>
        <w:t>SOLABS General User</w:t>
      </w:r>
      <w:r>
        <w:t xml:space="preserve"> role by default so have </w:t>
      </w:r>
      <w:r>
        <w:rPr>
          <w:b/>
        </w:rPr>
        <w:t>Summary View</w:t>
      </w:r>
      <w:r>
        <w:t xml:space="preserve"> privileges.</w:t>
      </w:r>
    </w:p>
    <w:p w14:paraId="3C83B2EB" w14:textId="77777777" w:rsidR="00364685" w:rsidRDefault="001F65FE" w:rsidP="00364685">
      <w:pPr>
        <w:ind w:right="2430"/>
      </w:pPr>
      <w:r w:rsidRPr="009A3679">
        <w:rPr>
          <w:noProof/>
        </w:rPr>
        <w:drawing>
          <wp:anchor distT="0" distB="0" distL="114300" distR="114300" simplePos="0" relativeHeight="251672576" behindDoc="0" locked="0" layoutInCell="1" allowOverlap="1" wp14:anchorId="4F20BB78" wp14:editId="35C4C362">
            <wp:simplePos x="0" y="0"/>
            <wp:positionH relativeFrom="column">
              <wp:posOffset>39674</wp:posOffset>
            </wp:positionH>
            <wp:positionV relativeFrom="paragraph">
              <wp:posOffset>4583</wp:posOffset>
            </wp:positionV>
            <wp:extent cx="4808961" cy="4778134"/>
            <wp:effectExtent l="19050" t="19050" r="10795" b="2286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15"/>
                    <a:stretch>
                      <a:fillRect/>
                    </a:stretch>
                  </pic:blipFill>
                  <pic:spPr>
                    <a:xfrm>
                      <a:off x="0" y="0"/>
                      <a:ext cx="4808961" cy="4778134"/>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2373C8D9" w14:textId="77777777" w:rsidR="00364685" w:rsidRDefault="00364685" w:rsidP="00364685">
      <w:pPr>
        <w:ind w:right="2430"/>
      </w:pPr>
    </w:p>
    <w:p w14:paraId="2BED00C1" w14:textId="77777777" w:rsidR="00D918BE" w:rsidRDefault="001F65FE" w:rsidP="00364685">
      <w:pPr>
        <w:spacing w:before="120" w:after="120" w:line="240" w:lineRule="auto"/>
        <w:ind w:left="8100" w:right="-720"/>
      </w:pPr>
      <w:r>
        <w:t xml:space="preserve">To add </w:t>
      </w:r>
      <w:r w:rsidR="000D6FD4">
        <w:t>Review/Approve</w:t>
      </w:r>
      <w:r>
        <w:t xml:space="preserve">, Modify or </w:t>
      </w:r>
      <w:r w:rsidR="000D6FD4">
        <w:t>Administer</w:t>
      </w:r>
      <w:r>
        <w:t xml:space="preserve"> privileges to another Role, scroll through the list and select it.   The list contains all active FCT, SEC, PR and SOLABS Roles.  After selecting the Role, select the privileges you would like to add to that Role by choosing them at the bottom of the screen and then clicking on </w:t>
      </w:r>
      <w:r>
        <w:rPr>
          <w:b/>
        </w:rPr>
        <w:t>Update</w:t>
      </w:r>
      <w:r>
        <w:t xml:space="preserve">.   When you have made changes, click on </w:t>
      </w:r>
      <w:r>
        <w:rPr>
          <w:b/>
        </w:rPr>
        <w:t>Submit</w:t>
      </w:r>
      <w:r>
        <w:t>.</w:t>
      </w:r>
    </w:p>
    <w:p w14:paraId="3E42B060" w14:textId="77777777" w:rsidR="00364685" w:rsidRDefault="001F65FE" w:rsidP="00364685">
      <w:pPr>
        <w:ind w:left="8100" w:right="-990"/>
      </w:pPr>
      <w:r w:rsidRPr="009A3679">
        <w:rPr>
          <w:noProof/>
        </w:rPr>
        <w:drawing>
          <wp:anchor distT="0" distB="0" distL="114300" distR="114300" simplePos="0" relativeHeight="251668480" behindDoc="0" locked="0" layoutInCell="1" allowOverlap="1" wp14:anchorId="588869CE" wp14:editId="044FF090">
            <wp:simplePos x="0" y="0"/>
            <wp:positionH relativeFrom="column">
              <wp:posOffset>1163955</wp:posOffset>
            </wp:positionH>
            <wp:positionV relativeFrom="paragraph">
              <wp:posOffset>820420</wp:posOffset>
            </wp:positionV>
            <wp:extent cx="5145303" cy="1738189"/>
            <wp:effectExtent l="19050" t="19050" r="17780" b="1460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16"/>
                    <a:stretch>
                      <a:fillRect/>
                    </a:stretch>
                  </pic:blipFill>
                  <pic:spPr>
                    <a:xfrm>
                      <a:off x="0" y="0"/>
                      <a:ext cx="5145303" cy="1738189"/>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D918BE">
        <w:t xml:space="preserve">Any privileges you have Added, Removed or Modified will be listed for review.   </w:t>
      </w:r>
    </w:p>
    <w:p w14:paraId="1F751890" w14:textId="77777777" w:rsidR="00D918BE" w:rsidRDefault="001F65FE" w:rsidP="009A3679">
      <w:pPr>
        <w:ind w:right="7650"/>
      </w:pPr>
      <w:r>
        <w:t xml:space="preserve">When you have verified the updates, click on </w:t>
      </w:r>
      <w:r>
        <w:rPr>
          <w:b/>
        </w:rPr>
        <w:t>Confirm</w:t>
      </w:r>
      <w:r>
        <w:t xml:space="preserve"> to save the changes.</w:t>
      </w:r>
    </w:p>
    <w:p w14:paraId="6A3BFCF0" w14:textId="77777777" w:rsidR="000F28A5" w:rsidRDefault="000F28A5" w:rsidP="00D918BE">
      <w:pPr>
        <w:ind w:right="2430"/>
      </w:pPr>
    </w:p>
    <w:p w14:paraId="1A637EF9" w14:textId="77777777" w:rsidR="00F03FB6" w:rsidRDefault="00F03FB6" w:rsidP="00D918BE">
      <w:pPr>
        <w:ind w:right="2430"/>
      </w:pPr>
    </w:p>
    <w:p w14:paraId="760ACCA1" w14:textId="77777777" w:rsidR="00364685" w:rsidRDefault="001F65FE" w:rsidP="00364685">
      <w:pPr>
        <w:ind w:right="-720"/>
      </w:pPr>
      <w:r w:rsidRPr="00DA64C6">
        <w:rPr>
          <w:b/>
          <w:bCs/>
          <w:noProof/>
        </w:rPr>
        <w:drawing>
          <wp:anchor distT="0" distB="0" distL="114300" distR="114300" simplePos="0" relativeHeight="251673600" behindDoc="0" locked="0" layoutInCell="1" allowOverlap="1" wp14:anchorId="09CC66EF" wp14:editId="01958F28">
            <wp:simplePos x="0" y="0"/>
            <wp:positionH relativeFrom="column">
              <wp:posOffset>19050</wp:posOffset>
            </wp:positionH>
            <wp:positionV relativeFrom="paragraph">
              <wp:posOffset>-55880</wp:posOffset>
            </wp:positionV>
            <wp:extent cx="5411470" cy="1623441"/>
            <wp:effectExtent l="19050" t="19050" r="17780" b="1524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
                    <pic:cNvPicPr/>
                  </pic:nvPicPr>
                  <pic:blipFill>
                    <a:blip r:embed="rId17"/>
                    <a:stretch>
                      <a:fillRect/>
                    </a:stretch>
                  </pic:blipFill>
                  <pic:spPr>
                    <a:xfrm>
                      <a:off x="0" y="0"/>
                      <a:ext cx="5411470" cy="1623441"/>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175922D8" w14:textId="77777777" w:rsidR="00364685" w:rsidRDefault="00364685" w:rsidP="00364685">
      <w:pPr>
        <w:ind w:right="-720"/>
      </w:pPr>
    </w:p>
    <w:p w14:paraId="519A70BD" w14:textId="77777777" w:rsidR="00364685" w:rsidRDefault="00364685" w:rsidP="00364685">
      <w:pPr>
        <w:ind w:right="-720"/>
      </w:pPr>
    </w:p>
    <w:p w14:paraId="2CE3EC4F" w14:textId="77777777" w:rsidR="00364685" w:rsidRDefault="00364685" w:rsidP="00364685">
      <w:pPr>
        <w:ind w:right="-720"/>
      </w:pPr>
    </w:p>
    <w:p w14:paraId="3EED70E2" w14:textId="77777777" w:rsidR="00DA64C6" w:rsidRDefault="00DA64C6" w:rsidP="00364685">
      <w:pPr>
        <w:ind w:right="3870"/>
      </w:pPr>
    </w:p>
    <w:p w14:paraId="3610744E" w14:textId="77777777" w:rsidR="00D918BE" w:rsidRPr="009A3679" w:rsidRDefault="001F65FE" w:rsidP="00364685">
      <w:pPr>
        <w:ind w:right="3870"/>
        <w:rPr>
          <w:b/>
          <w:bCs/>
          <w:noProof/>
        </w:rPr>
      </w:pPr>
      <w:r>
        <w:rPr>
          <w:noProof/>
        </w:rPr>
        <w:drawing>
          <wp:anchor distT="0" distB="0" distL="114300" distR="114300" simplePos="0" relativeHeight="251671552" behindDoc="0" locked="0" layoutInCell="1" allowOverlap="1" wp14:anchorId="61A1AB13" wp14:editId="122CE4ED">
            <wp:simplePos x="0" y="0"/>
            <wp:positionH relativeFrom="column">
              <wp:posOffset>3555420</wp:posOffset>
            </wp:positionH>
            <wp:positionV relativeFrom="paragraph">
              <wp:posOffset>75592</wp:posOffset>
            </wp:positionV>
            <wp:extent cx="1404233" cy="1078970"/>
            <wp:effectExtent l="19050" t="19050" r="24765" b="26035"/>
            <wp:wrapNone/>
            <wp:docPr id="13344094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409456" name="Picture 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1404233" cy="1078970"/>
                    </a:xfrm>
                    <a:prstGeom prst="rect">
                      <a:avLst/>
                    </a:prstGeom>
                    <a:noFill/>
                    <a:ln w="9525">
                      <a:solidFill>
                        <a:schemeClr val="tx1">
                          <a:lumMod val="100000"/>
                          <a:lumOff val="0"/>
                        </a:schemeClr>
                      </a:solidFill>
                      <a:miter lim="800000"/>
                      <a:headEnd/>
                      <a:tailEnd/>
                    </a:ln>
                  </pic:spPr>
                </pic:pic>
              </a:graphicData>
            </a:graphic>
            <wp14:sizeRelH relativeFrom="margin">
              <wp14:pctWidth>0</wp14:pctWidth>
            </wp14:sizeRelH>
            <wp14:sizeRelV relativeFrom="margin">
              <wp14:pctHeight>0</wp14:pctHeight>
            </wp14:sizeRelV>
          </wp:anchor>
        </w:drawing>
      </w:r>
      <w:r>
        <w:t xml:space="preserve">The </w:t>
      </w:r>
      <w:r>
        <w:rPr>
          <w:b/>
        </w:rPr>
        <w:t xml:space="preserve">Privileges &gt; Set Inheritance </w:t>
      </w:r>
      <w:r>
        <w:t xml:space="preserve">option can be used to set </w:t>
      </w:r>
      <w:r w:rsidRPr="009A3679">
        <w:rPr>
          <w:b/>
          <w:bCs/>
        </w:rPr>
        <w:t>privileges back to those of the parent folder if/when needed.</w:t>
      </w:r>
      <w:r w:rsidRPr="009A3679">
        <w:rPr>
          <w:b/>
          <w:bCs/>
          <w:noProof/>
        </w:rPr>
        <w:t xml:space="preserve"> </w:t>
      </w:r>
    </w:p>
    <w:sectPr w:rsidR="00D918BE" w:rsidRPr="009A3679" w:rsidSect="009F482E">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2081B" w14:textId="77777777" w:rsidR="001F65FE" w:rsidRDefault="001F65FE">
      <w:pPr>
        <w:spacing w:after="0" w:line="240" w:lineRule="auto"/>
      </w:pPr>
      <w:r>
        <w:separator/>
      </w:r>
    </w:p>
  </w:endnote>
  <w:endnote w:type="continuationSeparator" w:id="0">
    <w:p w14:paraId="41CB8C49" w14:textId="77777777" w:rsidR="001F65FE" w:rsidRDefault="001F6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1EF75" w14:textId="6F6AC2A1" w:rsidR="0082786D" w:rsidRPr="0033185F" w:rsidRDefault="001F65FE">
    <w:pPr>
      <w:pStyle w:val="Footer"/>
      <w:rPr>
        <w:lang w:val="en-CA"/>
      </w:rPr>
    </w:pPr>
    <w:r>
      <w:rPr>
        <w:lang w:val="en-CA"/>
      </w:rPr>
      <w:t>April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23147" w14:textId="77777777" w:rsidR="001F65FE" w:rsidRDefault="001F65FE">
      <w:pPr>
        <w:spacing w:after="0" w:line="240" w:lineRule="auto"/>
      </w:pPr>
      <w:r>
        <w:separator/>
      </w:r>
    </w:p>
  </w:footnote>
  <w:footnote w:type="continuationSeparator" w:id="0">
    <w:p w14:paraId="7F824A4C" w14:textId="77777777" w:rsidR="001F65FE" w:rsidRDefault="001F65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3B972" w14:textId="77777777" w:rsidR="0082786D" w:rsidRDefault="001F65FE" w:rsidP="0082786D">
    <w:pPr>
      <w:pStyle w:val="Header"/>
      <w:jc w:val="right"/>
    </w:pPr>
    <w:r>
      <w:rPr>
        <w:noProof/>
      </w:rPr>
      <w:drawing>
        <wp:anchor distT="0" distB="0" distL="114300" distR="114300" simplePos="0" relativeHeight="251658240" behindDoc="1" locked="0" layoutInCell="1" allowOverlap="1" wp14:anchorId="19E1F2A7" wp14:editId="0C26A1E6">
          <wp:simplePos x="0" y="0"/>
          <wp:positionH relativeFrom="column">
            <wp:posOffset>4966793</wp:posOffset>
          </wp:positionH>
          <wp:positionV relativeFrom="paragraph">
            <wp:posOffset>-425526</wp:posOffset>
          </wp:positionV>
          <wp:extent cx="977900" cy="88455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olabs_logo.jpg"/>
                  <pic:cNvPicPr/>
                </pic:nvPicPr>
                <pic:blipFill>
                  <a:blip r:embed="rId1">
                    <a:extLst>
                      <a:ext uri="{28A0092B-C50C-407E-A947-70E740481C1C}">
                        <a14:useLocalDpi xmlns:a14="http://schemas.microsoft.com/office/drawing/2010/main" val="0"/>
                      </a:ext>
                    </a:extLst>
                  </a:blip>
                  <a:stretch>
                    <a:fillRect/>
                  </a:stretch>
                </pic:blipFill>
                <pic:spPr>
                  <a:xfrm>
                    <a:off x="0" y="0"/>
                    <a:ext cx="977900" cy="884555"/>
                  </a:xfrm>
                  <a:prstGeom prst="rect">
                    <a:avLst/>
                  </a:prstGeom>
                </pic:spPr>
              </pic:pic>
            </a:graphicData>
          </a:graphic>
        </wp:anchor>
      </w:drawing>
    </w:r>
  </w:p>
  <w:p w14:paraId="442E23E1" w14:textId="77777777" w:rsidR="009132D7" w:rsidRDefault="001F65FE" w:rsidP="0082786D">
    <w:pPr>
      <w:pStyle w:val="Header"/>
      <w:jc w:val="right"/>
    </w:pPr>
    <w:r>
      <w:t xml:space="preserve">             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9</w:t>
    </w:r>
    <w:r>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17538"/>
    <w:multiLevelType w:val="hybridMultilevel"/>
    <w:tmpl w:val="8C761F5E"/>
    <w:lvl w:ilvl="0" w:tplc="4C7C958C">
      <w:start w:val="1"/>
      <w:numFmt w:val="bullet"/>
      <w:lvlText w:val=""/>
      <w:lvlJc w:val="left"/>
      <w:pPr>
        <w:ind w:left="720" w:hanging="360"/>
      </w:pPr>
      <w:rPr>
        <w:rFonts w:ascii="Wingdings" w:hAnsi="Wingdings" w:hint="default"/>
      </w:rPr>
    </w:lvl>
    <w:lvl w:ilvl="1" w:tplc="9AA66B7A" w:tentative="1">
      <w:start w:val="1"/>
      <w:numFmt w:val="bullet"/>
      <w:lvlText w:val="o"/>
      <w:lvlJc w:val="left"/>
      <w:pPr>
        <w:ind w:left="1440" w:hanging="360"/>
      </w:pPr>
      <w:rPr>
        <w:rFonts w:ascii="Courier New" w:hAnsi="Courier New" w:cs="Courier New" w:hint="default"/>
      </w:rPr>
    </w:lvl>
    <w:lvl w:ilvl="2" w:tplc="C4E2C9C0" w:tentative="1">
      <w:start w:val="1"/>
      <w:numFmt w:val="bullet"/>
      <w:lvlText w:val=""/>
      <w:lvlJc w:val="left"/>
      <w:pPr>
        <w:ind w:left="2160" w:hanging="360"/>
      </w:pPr>
      <w:rPr>
        <w:rFonts w:ascii="Wingdings" w:hAnsi="Wingdings" w:hint="default"/>
      </w:rPr>
    </w:lvl>
    <w:lvl w:ilvl="3" w:tplc="849E0CC4" w:tentative="1">
      <w:start w:val="1"/>
      <w:numFmt w:val="bullet"/>
      <w:lvlText w:val=""/>
      <w:lvlJc w:val="left"/>
      <w:pPr>
        <w:ind w:left="2880" w:hanging="360"/>
      </w:pPr>
      <w:rPr>
        <w:rFonts w:ascii="Symbol" w:hAnsi="Symbol" w:hint="default"/>
      </w:rPr>
    </w:lvl>
    <w:lvl w:ilvl="4" w:tplc="368CF2F2" w:tentative="1">
      <w:start w:val="1"/>
      <w:numFmt w:val="bullet"/>
      <w:lvlText w:val="o"/>
      <w:lvlJc w:val="left"/>
      <w:pPr>
        <w:ind w:left="3600" w:hanging="360"/>
      </w:pPr>
      <w:rPr>
        <w:rFonts w:ascii="Courier New" w:hAnsi="Courier New" w:cs="Courier New" w:hint="default"/>
      </w:rPr>
    </w:lvl>
    <w:lvl w:ilvl="5" w:tplc="BEAC8052" w:tentative="1">
      <w:start w:val="1"/>
      <w:numFmt w:val="bullet"/>
      <w:lvlText w:val=""/>
      <w:lvlJc w:val="left"/>
      <w:pPr>
        <w:ind w:left="4320" w:hanging="360"/>
      </w:pPr>
      <w:rPr>
        <w:rFonts w:ascii="Wingdings" w:hAnsi="Wingdings" w:hint="default"/>
      </w:rPr>
    </w:lvl>
    <w:lvl w:ilvl="6" w:tplc="498E656C" w:tentative="1">
      <w:start w:val="1"/>
      <w:numFmt w:val="bullet"/>
      <w:lvlText w:val=""/>
      <w:lvlJc w:val="left"/>
      <w:pPr>
        <w:ind w:left="5040" w:hanging="360"/>
      </w:pPr>
      <w:rPr>
        <w:rFonts w:ascii="Symbol" w:hAnsi="Symbol" w:hint="default"/>
      </w:rPr>
    </w:lvl>
    <w:lvl w:ilvl="7" w:tplc="6B40EB8C" w:tentative="1">
      <w:start w:val="1"/>
      <w:numFmt w:val="bullet"/>
      <w:lvlText w:val="o"/>
      <w:lvlJc w:val="left"/>
      <w:pPr>
        <w:ind w:left="5760" w:hanging="360"/>
      </w:pPr>
      <w:rPr>
        <w:rFonts w:ascii="Courier New" w:hAnsi="Courier New" w:cs="Courier New" w:hint="default"/>
      </w:rPr>
    </w:lvl>
    <w:lvl w:ilvl="8" w:tplc="EDC8DB84" w:tentative="1">
      <w:start w:val="1"/>
      <w:numFmt w:val="bullet"/>
      <w:lvlText w:val=""/>
      <w:lvlJc w:val="left"/>
      <w:pPr>
        <w:ind w:left="6480" w:hanging="360"/>
      </w:pPr>
      <w:rPr>
        <w:rFonts w:ascii="Wingdings" w:hAnsi="Wingdings" w:hint="default"/>
      </w:rPr>
    </w:lvl>
  </w:abstractNum>
  <w:abstractNum w:abstractNumId="1" w15:restartNumberingAfterBreak="0">
    <w:nsid w:val="13902ED2"/>
    <w:multiLevelType w:val="hybridMultilevel"/>
    <w:tmpl w:val="D9ECD66A"/>
    <w:lvl w:ilvl="0" w:tplc="A8DA3260">
      <w:start w:val="1"/>
      <w:numFmt w:val="bullet"/>
      <w:lvlText w:val=""/>
      <w:lvlJc w:val="left"/>
      <w:pPr>
        <w:ind w:left="720" w:hanging="360"/>
      </w:pPr>
      <w:rPr>
        <w:rFonts w:ascii="Wingdings" w:hAnsi="Wingdings" w:hint="default"/>
      </w:rPr>
    </w:lvl>
    <w:lvl w:ilvl="1" w:tplc="0966E62C" w:tentative="1">
      <w:start w:val="1"/>
      <w:numFmt w:val="bullet"/>
      <w:lvlText w:val="o"/>
      <w:lvlJc w:val="left"/>
      <w:pPr>
        <w:ind w:left="1440" w:hanging="360"/>
      </w:pPr>
      <w:rPr>
        <w:rFonts w:ascii="Courier New" w:hAnsi="Courier New" w:cs="Courier New" w:hint="default"/>
      </w:rPr>
    </w:lvl>
    <w:lvl w:ilvl="2" w:tplc="BA1EC4BA" w:tentative="1">
      <w:start w:val="1"/>
      <w:numFmt w:val="bullet"/>
      <w:lvlText w:val=""/>
      <w:lvlJc w:val="left"/>
      <w:pPr>
        <w:ind w:left="2160" w:hanging="360"/>
      </w:pPr>
      <w:rPr>
        <w:rFonts w:ascii="Wingdings" w:hAnsi="Wingdings" w:hint="default"/>
      </w:rPr>
    </w:lvl>
    <w:lvl w:ilvl="3" w:tplc="92F2E594" w:tentative="1">
      <w:start w:val="1"/>
      <w:numFmt w:val="bullet"/>
      <w:lvlText w:val=""/>
      <w:lvlJc w:val="left"/>
      <w:pPr>
        <w:ind w:left="2880" w:hanging="360"/>
      </w:pPr>
      <w:rPr>
        <w:rFonts w:ascii="Symbol" w:hAnsi="Symbol" w:hint="default"/>
      </w:rPr>
    </w:lvl>
    <w:lvl w:ilvl="4" w:tplc="15FA9904" w:tentative="1">
      <w:start w:val="1"/>
      <w:numFmt w:val="bullet"/>
      <w:lvlText w:val="o"/>
      <w:lvlJc w:val="left"/>
      <w:pPr>
        <w:ind w:left="3600" w:hanging="360"/>
      </w:pPr>
      <w:rPr>
        <w:rFonts w:ascii="Courier New" w:hAnsi="Courier New" w:cs="Courier New" w:hint="default"/>
      </w:rPr>
    </w:lvl>
    <w:lvl w:ilvl="5" w:tplc="C47C5A46" w:tentative="1">
      <w:start w:val="1"/>
      <w:numFmt w:val="bullet"/>
      <w:lvlText w:val=""/>
      <w:lvlJc w:val="left"/>
      <w:pPr>
        <w:ind w:left="4320" w:hanging="360"/>
      </w:pPr>
      <w:rPr>
        <w:rFonts w:ascii="Wingdings" w:hAnsi="Wingdings" w:hint="default"/>
      </w:rPr>
    </w:lvl>
    <w:lvl w:ilvl="6" w:tplc="9A926226" w:tentative="1">
      <w:start w:val="1"/>
      <w:numFmt w:val="bullet"/>
      <w:lvlText w:val=""/>
      <w:lvlJc w:val="left"/>
      <w:pPr>
        <w:ind w:left="5040" w:hanging="360"/>
      </w:pPr>
      <w:rPr>
        <w:rFonts w:ascii="Symbol" w:hAnsi="Symbol" w:hint="default"/>
      </w:rPr>
    </w:lvl>
    <w:lvl w:ilvl="7" w:tplc="DE367BA2" w:tentative="1">
      <w:start w:val="1"/>
      <w:numFmt w:val="bullet"/>
      <w:lvlText w:val="o"/>
      <w:lvlJc w:val="left"/>
      <w:pPr>
        <w:ind w:left="5760" w:hanging="360"/>
      </w:pPr>
      <w:rPr>
        <w:rFonts w:ascii="Courier New" w:hAnsi="Courier New" w:cs="Courier New" w:hint="default"/>
      </w:rPr>
    </w:lvl>
    <w:lvl w:ilvl="8" w:tplc="7C2C2084" w:tentative="1">
      <w:start w:val="1"/>
      <w:numFmt w:val="bullet"/>
      <w:lvlText w:val=""/>
      <w:lvlJc w:val="left"/>
      <w:pPr>
        <w:ind w:left="6480" w:hanging="360"/>
      </w:pPr>
      <w:rPr>
        <w:rFonts w:ascii="Wingdings" w:hAnsi="Wingdings" w:hint="default"/>
      </w:rPr>
    </w:lvl>
  </w:abstractNum>
  <w:abstractNum w:abstractNumId="2" w15:restartNumberingAfterBreak="0">
    <w:nsid w:val="18244366"/>
    <w:multiLevelType w:val="hybridMultilevel"/>
    <w:tmpl w:val="B4EA1ACA"/>
    <w:lvl w:ilvl="0" w:tplc="3EF6E72C">
      <w:start w:val="1"/>
      <w:numFmt w:val="bullet"/>
      <w:lvlText w:val=""/>
      <w:lvlJc w:val="left"/>
      <w:pPr>
        <w:ind w:left="720" w:hanging="360"/>
      </w:pPr>
      <w:rPr>
        <w:rFonts w:ascii="Symbol" w:hAnsi="Symbol" w:hint="default"/>
      </w:rPr>
    </w:lvl>
    <w:lvl w:ilvl="1" w:tplc="234C61E8" w:tentative="1">
      <w:start w:val="1"/>
      <w:numFmt w:val="bullet"/>
      <w:lvlText w:val="o"/>
      <w:lvlJc w:val="left"/>
      <w:pPr>
        <w:ind w:left="1440" w:hanging="360"/>
      </w:pPr>
      <w:rPr>
        <w:rFonts w:ascii="Courier New" w:hAnsi="Courier New" w:cs="Courier New" w:hint="default"/>
      </w:rPr>
    </w:lvl>
    <w:lvl w:ilvl="2" w:tplc="6CAC852C" w:tentative="1">
      <w:start w:val="1"/>
      <w:numFmt w:val="bullet"/>
      <w:lvlText w:val=""/>
      <w:lvlJc w:val="left"/>
      <w:pPr>
        <w:ind w:left="2160" w:hanging="360"/>
      </w:pPr>
      <w:rPr>
        <w:rFonts w:ascii="Wingdings" w:hAnsi="Wingdings" w:hint="default"/>
      </w:rPr>
    </w:lvl>
    <w:lvl w:ilvl="3" w:tplc="6BDEB612" w:tentative="1">
      <w:start w:val="1"/>
      <w:numFmt w:val="bullet"/>
      <w:lvlText w:val=""/>
      <w:lvlJc w:val="left"/>
      <w:pPr>
        <w:ind w:left="2880" w:hanging="360"/>
      </w:pPr>
      <w:rPr>
        <w:rFonts w:ascii="Symbol" w:hAnsi="Symbol" w:hint="default"/>
      </w:rPr>
    </w:lvl>
    <w:lvl w:ilvl="4" w:tplc="6C9897E2" w:tentative="1">
      <w:start w:val="1"/>
      <w:numFmt w:val="bullet"/>
      <w:lvlText w:val="o"/>
      <w:lvlJc w:val="left"/>
      <w:pPr>
        <w:ind w:left="3600" w:hanging="360"/>
      </w:pPr>
      <w:rPr>
        <w:rFonts w:ascii="Courier New" w:hAnsi="Courier New" w:cs="Courier New" w:hint="default"/>
      </w:rPr>
    </w:lvl>
    <w:lvl w:ilvl="5" w:tplc="32147EE8" w:tentative="1">
      <w:start w:val="1"/>
      <w:numFmt w:val="bullet"/>
      <w:lvlText w:val=""/>
      <w:lvlJc w:val="left"/>
      <w:pPr>
        <w:ind w:left="4320" w:hanging="360"/>
      </w:pPr>
      <w:rPr>
        <w:rFonts w:ascii="Wingdings" w:hAnsi="Wingdings" w:hint="default"/>
      </w:rPr>
    </w:lvl>
    <w:lvl w:ilvl="6" w:tplc="FA8EE620" w:tentative="1">
      <w:start w:val="1"/>
      <w:numFmt w:val="bullet"/>
      <w:lvlText w:val=""/>
      <w:lvlJc w:val="left"/>
      <w:pPr>
        <w:ind w:left="5040" w:hanging="360"/>
      </w:pPr>
      <w:rPr>
        <w:rFonts w:ascii="Symbol" w:hAnsi="Symbol" w:hint="default"/>
      </w:rPr>
    </w:lvl>
    <w:lvl w:ilvl="7" w:tplc="09E60D6E" w:tentative="1">
      <w:start w:val="1"/>
      <w:numFmt w:val="bullet"/>
      <w:lvlText w:val="o"/>
      <w:lvlJc w:val="left"/>
      <w:pPr>
        <w:ind w:left="5760" w:hanging="360"/>
      </w:pPr>
      <w:rPr>
        <w:rFonts w:ascii="Courier New" w:hAnsi="Courier New" w:cs="Courier New" w:hint="default"/>
      </w:rPr>
    </w:lvl>
    <w:lvl w:ilvl="8" w:tplc="9CA016AE" w:tentative="1">
      <w:start w:val="1"/>
      <w:numFmt w:val="bullet"/>
      <w:lvlText w:val=""/>
      <w:lvlJc w:val="left"/>
      <w:pPr>
        <w:ind w:left="6480" w:hanging="360"/>
      </w:pPr>
      <w:rPr>
        <w:rFonts w:ascii="Wingdings" w:hAnsi="Wingdings" w:hint="default"/>
      </w:rPr>
    </w:lvl>
  </w:abstractNum>
  <w:abstractNum w:abstractNumId="3" w15:restartNumberingAfterBreak="0">
    <w:nsid w:val="1C8023C7"/>
    <w:multiLevelType w:val="hybridMultilevel"/>
    <w:tmpl w:val="A3D0EFAE"/>
    <w:lvl w:ilvl="0" w:tplc="7ED41850">
      <w:start w:val="1"/>
      <w:numFmt w:val="bullet"/>
      <w:lvlText w:val=""/>
      <w:lvlJc w:val="left"/>
      <w:pPr>
        <w:ind w:left="720" w:hanging="360"/>
      </w:pPr>
      <w:rPr>
        <w:rFonts w:ascii="Wingdings" w:hAnsi="Wingdings" w:hint="default"/>
      </w:rPr>
    </w:lvl>
    <w:lvl w:ilvl="1" w:tplc="1BCE187A" w:tentative="1">
      <w:start w:val="1"/>
      <w:numFmt w:val="bullet"/>
      <w:lvlText w:val="o"/>
      <w:lvlJc w:val="left"/>
      <w:pPr>
        <w:ind w:left="1440" w:hanging="360"/>
      </w:pPr>
      <w:rPr>
        <w:rFonts w:ascii="Courier New" w:hAnsi="Courier New" w:cs="Courier New" w:hint="default"/>
      </w:rPr>
    </w:lvl>
    <w:lvl w:ilvl="2" w:tplc="83D4F612" w:tentative="1">
      <w:start w:val="1"/>
      <w:numFmt w:val="bullet"/>
      <w:lvlText w:val=""/>
      <w:lvlJc w:val="left"/>
      <w:pPr>
        <w:ind w:left="2160" w:hanging="360"/>
      </w:pPr>
      <w:rPr>
        <w:rFonts w:ascii="Wingdings" w:hAnsi="Wingdings" w:hint="default"/>
      </w:rPr>
    </w:lvl>
    <w:lvl w:ilvl="3" w:tplc="BFACACC4" w:tentative="1">
      <w:start w:val="1"/>
      <w:numFmt w:val="bullet"/>
      <w:lvlText w:val=""/>
      <w:lvlJc w:val="left"/>
      <w:pPr>
        <w:ind w:left="2880" w:hanging="360"/>
      </w:pPr>
      <w:rPr>
        <w:rFonts w:ascii="Symbol" w:hAnsi="Symbol" w:hint="default"/>
      </w:rPr>
    </w:lvl>
    <w:lvl w:ilvl="4" w:tplc="55064898" w:tentative="1">
      <w:start w:val="1"/>
      <w:numFmt w:val="bullet"/>
      <w:lvlText w:val="o"/>
      <w:lvlJc w:val="left"/>
      <w:pPr>
        <w:ind w:left="3600" w:hanging="360"/>
      </w:pPr>
      <w:rPr>
        <w:rFonts w:ascii="Courier New" w:hAnsi="Courier New" w:cs="Courier New" w:hint="default"/>
      </w:rPr>
    </w:lvl>
    <w:lvl w:ilvl="5" w:tplc="5498B75E" w:tentative="1">
      <w:start w:val="1"/>
      <w:numFmt w:val="bullet"/>
      <w:lvlText w:val=""/>
      <w:lvlJc w:val="left"/>
      <w:pPr>
        <w:ind w:left="4320" w:hanging="360"/>
      </w:pPr>
      <w:rPr>
        <w:rFonts w:ascii="Wingdings" w:hAnsi="Wingdings" w:hint="default"/>
      </w:rPr>
    </w:lvl>
    <w:lvl w:ilvl="6" w:tplc="02A83748" w:tentative="1">
      <w:start w:val="1"/>
      <w:numFmt w:val="bullet"/>
      <w:lvlText w:val=""/>
      <w:lvlJc w:val="left"/>
      <w:pPr>
        <w:ind w:left="5040" w:hanging="360"/>
      </w:pPr>
      <w:rPr>
        <w:rFonts w:ascii="Symbol" w:hAnsi="Symbol" w:hint="default"/>
      </w:rPr>
    </w:lvl>
    <w:lvl w:ilvl="7" w:tplc="2F844CF6" w:tentative="1">
      <w:start w:val="1"/>
      <w:numFmt w:val="bullet"/>
      <w:lvlText w:val="o"/>
      <w:lvlJc w:val="left"/>
      <w:pPr>
        <w:ind w:left="5760" w:hanging="360"/>
      </w:pPr>
      <w:rPr>
        <w:rFonts w:ascii="Courier New" w:hAnsi="Courier New" w:cs="Courier New" w:hint="default"/>
      </w:rPr>
    </w:lvl>
    <w:lvl w:ilvl="8" w:tplc="FC5E392A" w:tentative="1">
      <w:start w:val="1"/>
      <w:numFmt w:val="bullet"/>
      <w:lvlText w:val=""/>
      <w:lvlJc w:val="left"/>
      <w:pPr>
        <w:ind w:left="6480" w:hanging="360"/>
      </w:pPr>
      <w:rPr>
        <w:rFonts w:ascii="Wingdings" w:hAnsi="Wingdings" w:hint="default"/>
      </w:rPr>
    </w:lvl>
  </w:abstractNum>
  <w:abstractNum w:abstractNumId="4" w15:restartNumberingAfterBreak="0">
    <w:nsid w:val="1E4C7A23"/>
    <w:multiLevelType w:val="hybridMultilevel"/>
    <w:tmpl w:val="D16A8040"/>
    <w:lvl w:ilvl="0" w:tplc="F65A7B9A">
      <w:start w:val="1"/>
      <w:numFmt w:val="bullet"/>
      <w:lvlText w:val=""/>
      <w:lvlJc w:val="left"/>
      <w:pPr>
        <w:ind w:left="720" w:hanging="360"/>
      </w:pPr>
      <w:rPr>
        <w:rFonts w:ascii="Wingdings" w:hAnsi="Wingdings" w:hint="default"/>
      </w:rPr>
    </w:lvl>
    <w:lvl w:ilvl="1" w:tplc="5FD6EECE" w:tentative="1">
      <w:start w:val="1"/>
      <w:numFmt w:val="bullet"/>
      <w:lvlText w:val="o"/>
      <w:lvlJc w:val="left"/>
      <w:pPr>
        <w:ind w:left="1440" w:hanging="360"/>
      </w:pPr>
      <w:rPr>
        <w:rFonts w:ascii="Courier New" w:hAnsi="Courier New" w:cs="Courier New" w:hint="default"/>
      </w:rPr>
    </w:lvl>
    <w:lvl w:ilvl="2" w:tplc="0840D4FC" w:tentative="1">
      <w:start w:val="1"/>
      <w:numFmt w:val="bullet"/>
      <w:lvlText w:val=""/>
      <w:lvlJc w:val="left"/>
      <w:pPr>
        <w:ind w:left="2160" w:hanging="360"/>
      </w:pPr>
      <w:rPr>
        <w:rFonts w:ascii="Wingdings" w:hAnsi="Wingdings" w:hint="default"/>
      </w:rPr>
    </w:lvl>
    <w:lvl w:ilvl="3" w:tplc="6BDC3968" w:tentative="1">
      <w:start w:val="1"/>
      <w:numFmt w:val="bullet"/>
      <w:lvlText w:val=""/>
      <w:lvlJc w:val="left"/>
      <w:pPr>
        <w:ind w:left="2880" w:hanging="360"/>
      </w:pPr>
      <w:rPr>
        <w:rFonts w:ascii="Symbol" w:hAnsi="Symbol" w:hint="default"/>
      </w:rPr>
    </w:lvl>
    <w:lvl w:ilvl="4" w:tplc="B0B6B1D6" w:tentative="1">
      <w:start w:val="1"/>
      <w:numFmt w:val="bullet"/>
      <w:lvlText w:val="o"/>
      <w:lvlJc w:val="left"/>
      <w:pPr>
        <w:ind w:left="3600" w:hanging="360"/>
      </w:pPr>
      <w:rPr>
        <w:rFonts w:ascii="Courier New" w:hAnsi="Courier New" w:cs="Courier New" w:hint="default"/>
      </w:rPr>
    </w:lvl>
    <w:lvl w:ilvl="5" w:tplc="D83ABF46" w:tentative="1">
      <w:start w:val="1"/>
      <w:numFmt w:val="bullet"/>
      <w:lvlText w:val=""/>
      <w:lvlJc w:val="left"/>
      <w:pPr>
        <w:ind w:left="4320" w:hanging="360"/>
      </w:pPr>
      <w:rPr>
        <w:rFonts w:ascii="Wingdings" w:hAnsi="Wingdings" w:hint="default"/>
      </w:rPr>
    </w:lvl>
    <w:lvl w:ilvl="6" w:tplc="58FE8364" w:tentative="1">
      <w:start w:val="1"/>
      <w:numFmt w:val="bullet"/>
      <w:lvlText w:val=""/>
      <w:lvlJc w:val="left"/>
      <w:pPr>
        <w:ind w:left="5040" w:hanging="360"/>
      </w:pPr>
      <w:rPr>
        <w:rFonts w:ascii="Symbol" w:hAnsi="Symbol" w:hint="default"/>
      </w:rPr>
    </w:lvl>
    <w:lvl w:ilvl="7" w:tplc="045C845E" w:tentative="1">
      <w:start w:val="1"/>
      <w:numFmt w:val="bullet"/>
      <w:lvlText w:val="o"/>
      <w:lvlJc w:val="left"/>
      <w:pPr>
        <w:ind w:left="5760" w:hanging="360"/>
      </w:pPr>
      <w:rPr>
        <w:rFonts w:ascii="Courier New" w:hAnsi="Courier New" w:cs="Courier New" w:hint="default"/>
      </w:rPr>
    </w:lvl>
    <w:lvl w:ilvl="8" w:tplc="6A8A8FB4" w:tentative="1">
      <w:start w:val="1"/>
      <w:numFmt w:val="bullet"/>
      <w:lvlText w:val=""/>
      <w:lvlJc w:val="left"/>
      <w:pPr>
        <w:ind w:left="6480" w:hanging="360"/>
      </w:pPr>
      <w:rPr>
        <w:rFonts w:ascii="Wingdings" w:hAnsi="Wingdings" w:hint="default"/>
      </w:rPr>
    </w:lvl>
  </w:abstractNum>
  <w:abstractNum w:abstractNumId="5" w15:restartNumberingAfterBreak="0">
    <w:nsid w:val="30EB5499"/>
    <w:multiLevelType w:val="hybridMultilevel"/>
    <w:tmpl w:val="EE6A119A"/>
    <w:lvl w:ilvl="0" w:tplc="DBD06400">
      <w:start w:val="1"/>
      <w:numFmt w:val="bullet"/>
      <w:lvlText w:val=""/>
      <w:lvlJc w:val="left"/>
      <w:pPr>
        <w:ind w:left="720" w:hanging="360"/>
      </w:pPr>
      <w:rPr>
        <w:rFonts w:ascii="Symbol" w:hAnsi="Symbol" w:hint="default"/>
      </w:rPr>
    </w:lvl>
    <w:lvl w:ilvl="1" w:tplc="BF664586">
      <w:start w:val="1"/>
      <w:numFmt w:val="bullet"/>
      <w:lvlText w:val="o"/>
      <w:lvlJc w:val="left"/>
      <w:pPr>
        <w:ind w:left="1440" w:hanging="360"/>
      </w:pPr>
      <w:rPr>
        <w:rFonts w:ascii="Courier New" w:hAnsi="Courier New" w:cs="Courier New" w:hint="default"/>
      </w:rPr>
    </w:lvl>
    <w:lvl w:ilvl="2" w:tplc="9FDC3F6C" w:tentative="1">
      <w:start w:val="1"/>
      <w:numFmt w:val="bullet"/>
      <w:lvlText w:val=""/>
      <w:lvlJc w:val="left"/>
      <w:pPr>
        <w:ind w:left="2160" w:hanging="360"/>
      </w:pPr>
      <w:rPr>
        <w:rFonts w:ascii="Wingdings" w:hAnsi="Wingdings" w:hint="default"/>
      </w:rPr>
    </w:lvl>
    <w:lvl w:ilvl="3" w:tplc="70B0903A">
      <w:start w:val="1"/>
      <w:numFmt w:val="bullet"/>
      <w:lvlText w:val=""/>
      <w:lvlJc w:val="left"/>
      <w:pPr>
        <w:ind w:left="2880" w:hanging="360"/>
      </w:pPr>
      <w:rPr>
        <w:rFonts w:ascii="Symbol" w:hAnsi="Symbol" w:hint="default"/>
      </w:rPr>
    </w:lvl>
    <w:lvl w:ilvl="4" w:tplc="7E5E78A4" w:tentative="1">
      <w:start w:val="1"/>
      <w:numFmt w:val="bullet"/>
      <w:lvlText w:val="o"/>
      <w:lvlJc w:val="left"/>
      <w:pPr>
        <w:ind w:left="3600" w:hanging="360"/>
      </w:pPr>
      <w:rPr>
        <w:rFonts w:ascii="Courier New" w:hAnsi="Courier New" w:cs="Courier New" w:hint="default"/>
      </w:rPr>
    </w:lvl>
    <w:lvl w:ilvl="5" w:tplc="A022DCC8" w:tentative="1">
      <w:start w:val="1"/>
      <w:numFmt w:val="bullet"/>
      <w:lvlText w:val=""/>
      <w:lvlJc w:val="left"/>
      <w:pPr>
        <w:ind w:left="4320" w:hanging="360"/>
      </w:pPr>
      <w:rPr>
        <w:rFonts w:ascii="Wingdings" w:hAnsi="Wingdings" w:hint="default"/>
      </w:rPr>
    </w:lvl>
    <w:lvl w:ilvl="6" w:tplc="A2E0E80C" w:tentative="1">
      <w:start w:val="1"/>
      <w:numFmt w:val="bullet"/>
      <w:lvlText w:val=""/>
      <w:lvlJc w:val="left"/>
      <w:pPr>
        <w:ind w:left="5040" w:hanging="360"/>
      </w:pPr>
      <w:rPr>
        <w:rFonts w:ascii="Symbol" w:hAnsi="Symbol" w:hint="default"/>
      </w:rPr>
    </w:lvl>
    <w:lvl w:ilvl="7" w:tplc="97E01226" w:tentative="1">
      <w:start w:val="1"/>
      <w:numFmt w:val="bullet"/>
      <w:lvlText w:val="o"/>
      <w:lvlJc w:val="left"/>
      <w:pPr>
        <w:ind w:left="5760" w:hanging="360"/>
      </w:pPr>
      <w:rPr>
        <w:rFonts w:ascii="Courier New" w:hAnsi="Courier New" w:cs="Courier New" w:hint="default"/>
      </w:rPr>
    </w:lvl>
    <w:lvl w:ilvl="8" w:tplc="8BE411E4" w:tentative="1">
      <w:start w:val="1"/>
      <w:numFmt w:val="bullet"/>
      <w:lvlText w:val=""/>
      <w:lvlJc w:val="left"/>
      <w:pPr>
        <w:ind w:left="6480" w:hanging="360"/>
      </w:pPr>
      <w:rPr>
        <w:rFonts w:ascii="Wingdings" w:hAnsi="Wingdings" w:hint="default"/>
      </w:rPr>
    </w:lvl>
  </w:abstractNum>
  <w:abstractNum w:abstractNumId="6" w15:restartNumberingAfterBreak="0">
    <w:nsid w:val="43D330C6"/>
    <w:multiLevelType w:val="hybridMultilevel"/>
    <w:tmpl w:val="C474189E"/>
    <w:lvl w:ilvl="0" w:tplc="A1B054A2">
      <w:start w:val="1"/>
      <w:numFmt w:val="bullet"/>
      <w:lvlText w:val=""/>
      <w:lvlJc w:val="left"/>
      <w:pPr>
        <w:ind w:left="720" w:hanging="360"/>
      </w:pPr>
      <w:rPr>
        <w:rFonts w:ascii="Symbol" w:hAnsi="Symbol" w:hint="default"/>
      </w:rPr>
    </w:lvl>
    <w:lvl w:ilvl="1" w:tplc="5DBEB6F0" w:tentative="1">
      <w:start w:val="1"/>
      <w:numFmt w:val="bullet"/>
      <w:lvlText w:val="o"/>
      <w:lvlJc w:val="left"/>
      <w:pPr>
        <w:ind w:left="1440" w:hanging="360"/>
      </w:pPr>
      <w:rPr>
        <w:rFonts w:ascii="Courier New" w:hAnsi="Courier New" w:cs="Courier New" w:hint="default"/>
      </w:rPr>
    </w:lvl>
    <w:lvl w:ilvl="2" w:tplc="92822F0A" w:tentative="1">
      <w:start w:val="1"/>
      <w:numFmt w:val="bullet"/>
      <w:lvlText w:val=""/>
      <w:lvlJc w:val="left"/>
      <w:pPr>
        <w:ind w:left="2160" w:hanging="360"/>
      </w:pPr>
      <w:rPr>
        <w:rFonts w:ascii="Wingdings" w:hAnsi="Wingdings" w:hint="default"/>
      </w:rPr>
    </w:lvl>
    <w:lvl w:ilvl="3" w:tplc="128013F2" w:tentative="1">
      <w:start w:val="1"/>
      <w:numFmt w:val="bullet"/>
      <w:lvlText w:val=""/>
      <w:lvlJc w:val="left"/>
      <w:pPr>
        <w:ind w:left="2880" w:hanging="360"/>
      </w:pPr>
      <w:rPr>
        <w:rFonts w:ascii="Symbol" w:hAnsi="Symbol" w:hint="default"/>
      </w:rPr>
    </w:lvl>
    <w:lvl w:ilvl="4" w:tplc="9E62967A" w:tentative="1">
      <w:start w:val="1"/>
      <w:numFmt w:val="bullet"/>
      <w:lvlText w:val="o"/>
      <w:lvlJc w:val="left"/>
      <w:pPr>
        <w:ind w:left="3600" w:hanging="360"/>
      </w:pPr>
      <w:rPr>
        <w:rFonts w:ascii="Courier New" w:hAnsi="Courier New" w:cs="Courier New" w:hint="default"/>
      </w:rPr>
    </w:lvl>
    <w:lvl w:ilvl="5" w:tplc="3E989FF0" w:tentative="1">
      <w:start w:val="1"/>
      <w:numFmt w:val="bullet"/>
      <w:lvlText w:val=""/>
      <w:lvlJc w:val="left"/>
      <w:pPr>
        <w:ind w:left="4320" w:hanging="360"/>
      </w:pPr>
      <w:rPr>
        <w:rFonts w:ascii="Wingdings" w:hAnsi="Wingdings" w:hint="default"/>
      </w:rPr>
    </w:lvl>
    <w:lvl w:ilvl="6" w:tplc="49908B88" w:tentative="1">
      <w:start w:val="1"/>
      <w:numFmt w:val="bullet"/>
      <w:lvlText w:val=""/>
      <w:lvlJc w:val="left"/>
      <w:pPr>
        <w:ind w:left="5040" w:hanging="360"/>
      </w:pPr>
      <w:rPr>
        <w:rFonts w:ascii="Symbol" w:hAnsi="Symbol" w:hint="default"/>
      </w:rPr>
    </w:lvl>
    <w:lvl w:ilvl="7" w:tplc="84BEE442" w:tentative="1">
      <w:start w:val="1"/>
      <w:numFmt w:val="bullet"/>
      <w:lvlText w:val="o"/>
      <w:lvlJc w:val="left"/>
      <w:pPr>
        <w:ind w:left="5760" w:hanging="360"/>
      </w:pPr>
      <w:rPr>
        <w:rFonts w:ascii="Courier New" w:hAnsi="Courier New" w:cs="Courier New" w:hint="default"/>
      </w:rPr>
    </w:lvl>
    <w:lvl w:ilvl="8" w:tplc="4C56F80A" w:tentative="1">
      <w:start w:val="1"/>
      <w:numFmt w:val="bullet"/>
      <w:lvlText w:val=""/>
      <w:lvlJc w:val="left"/>
      <w:pPr>
        <w:ind w:left="6480" w:hanging="360"/>
      </w:pPr>
      <w:rPr>
        <w:rFonts w:ascii="Wingdings" w:hAnsi="Wingdings" w:hint="default"/>
      </w:rPr>
    </w:lvl>
  </w:abstractNum>
  <w:abstractNum w:abstractNumId="7" w15:restartNumberingAfterBreak="0">
    <w:nsid w:val="4BA36274"/>
    <w:multiLevelType w:val="hybridMultilevel"/>
    <w:tmpl w:val="8A1846EC"/>
    <w:lvl w:ilvl="0" w:tplc="66A09FC4">
      <w:start w:val="1"/>
      <w:numFmt w:val="bullet"/>
      <w:lvlText w:val=""/>
      <w:lvlJc w:val="left"/>
      <w:pPr>
        <w:ind w:left="720" w:hanging="360"/>
      </w:pPr>
      <w:rPr>
        <w:rFonts w:ascii="Wingdings" w:hAnsi="Wingdings" w:hint="default"/>
      </w:rPr>
    </w:lvl>
    <w:lvl w:ilvl="1" w:tplc="C7D856A4" w:tentative="1">
      <w:start w:val="1"/>
      <w:numFmt w:val="bullet"/>
      <w:lvlText w:val="o"/>
      <w:lvlJc w:val="left"/>
      <w:pPr>
        <w:ind w:left="1440" w:hanging="360"/>
      </w:pPr>
      <w:rPr>
        <w:rFonts w:ascii="Courier New" w:hAnsi="Courier New" w:cs="Courier New" w:hint="default"/>
      </w:rPr>
    </w:lvl>
    <w:lvl w:ilvl="2" w:tplc="563E1AC0" w:tentative="1">
      <w:start w:val="1"/>
      <w:numFmt w:val="bullet"/>
      <w:lvlText w:val=""/>
      <w:lvlJc w:val="left"/>
      <w:pPr>
        <w:ind w:left="2160" w:hanging="360"/>
      </w:pPr>
      <w:rPr>
        <w:rFonts w:ascii="Wingdings" w:hAnsi="Wingdings" w:hint="default"/>
      </w:rPr>
    </w:lvl>
    <w:lvl w:ilvl="3" w:tplc="ABB84A78" w:tentative="1">
      <w:start w:val="1"/>
      <w:numFmt w:val="bullet"/>
      <w:lvlText w:val=""/>
      <w:lvlJc w:val="left"/>
      <w:pPr>
        <w:ind w:left="2880" w:hanging="360"/>
      </w:pPr>
      <w:rPr>
        <w:rFonts w:ascii="Symbol" w:hAnsi="Symbol" w:hint="default"/>
      </w:rPr>
    </w:lvl>
    <w:lvl w:ilvl="4" w:tplc="560674A8" w:tentative="1">
      <w:start w:val="1"/>
      <w:numFmt w:val="bullet"/>
      <w:lvlText w:val="o"/>
      <w:lvlJc w:val="left"/>
      <w:pPr>
        <w:ind w:left="3600" w:hanging="360"/>
      </w:pPr>
      <w:rPr>
        <w:rFonts w:ascii="Courier New" w:hAnsi="Courier New" w:cs="Courier New" w:hint="default"/>
      </w:rPr>
    </w:lvl>
    <w:lvl w:ilvl="5" w:tplc="BC64C7A8" w:tentative="1">
      <w:start w:val="1"/>
      <w:numFmt w:val="bullet"/>
      <w:lvlText w:val=""/>
      <w:lvlJc w:val="left"/>
      <w:pPr>
        <w:ind w:left="4320" w:hanging="360"/>
      </w:pPr>
      <w:rPr>
        <w:rFonts w:ascii="Wingdings" w:hAnsi="Wingdings" w:hint="default"/>
      </w:rPr>
    </w:lvl>
    <w:lvl w:ilvl="6" w:tplc="F95847C2" w:tentative="1">
      <w:start w:val="1"/>
      <w:numFmt w:val="bullet"/>
      <w:lvlText w:val=""/>
      <w:lvlJc w:val="left"/>
      <w:pPr>
        <w:ind w:left="5040" w:hanging="360"/>
      </w:pPr>
      <w:rPr>
        <w:rFonts w:ascii="Symbol" w:hAnsi="Symbol" w:hint="default"/>
      </w:rPr>
    </w:lvl>
    <w:lvl w:ilvl="7" w:tplc="578ACED2" w:tentative="1">
      <w:start w:val="1"/>
      <w:numFmt w:val="bullet"/>
      <w:lvlText w:val="o"/>
      <w:lvlJc w:val="left"/>
      <w:pPr>
        <w:ind w:left="5760" w:hanging="360"/>
      </w:pPr>
      <w:rPr>
        <w:rFonts w:ascii="Courier New" w:hAnsi="Courier New" w:cs="Courier New" w:hint="default"/>
      </w:rPr>
    </w:lvl>
    <w:lvl w:ilvl="8" w:tplc="C89A6448" w:tentative="1">
      <w:start w:val="1"/>
      <w:numFmt w:val="bullet"/>
      <w:lvlText w:val=""/>
      <w:lvlJc w:val="left"/>
      <w:pPr>
        <w:ind w:left="6480" w:hanging="360"/>
      </w:pPr>
      <w:rPr>
        <w:rFonts w:ascii="Wingdings" w:hAnsi="Wingdings" w:hint="default"/>
      </w:rPr>
    </w:lvl>
  </w:abstractNum>
  <w:abstractNum w:abstractNumId="8" w15:restartNumberingAfterBreak="0">
    <w:nsid w:val="51BF51F4"/>
    <w:multiLevelType w:val="hybridMultilevel"/>
    <w:tmpl w:val="A080EE7A"/>
    <w:lvl w:ilvl="0" w:tplc="F6085296">
      <w:start w:val="1"/>
      <w:numFmt w:val="bullet"/>
      <w:lvlText w:val=""/>
      <w:lvlJc w:val="left"/>
      <w:pPr>
        <w:ind w:left="720" w:hanging="360"/>
      </w:pPr>
      <w:rPr>
        <w:rFonts w:ascii="Symbol" w:hAnsi="Symbol" w:hint="default"/>
      </w:rPr>
    </w:lvl>
    <w:lvl w:ilvl="1" w:tplc="A3A8EB38">
      <w:start w:val="1"/>
      <w:numFmt w:val="bullet"/>
      <w:lvlText w:val="o"/>
      <w:lvlJc w:val="left"/>
      <w:pPr>
        <w:ind w:left="1440" w:hanging="360"/>
      </w:pPr>
      <w:rPr>
        <w:rFonts w:ascii="Courier New" w:hAnsi="Courier New" w:cs="Courier New" w:hint="default"/>
      </w:rPr>
    </w:lvl>
    <w:lvl w:ilvl="2" w:tplc="693EFB58" w:tentative="1">
      <w:start w:val="1"/>
      <w:numFmt w:val="bullet"/>
      <w:lvlText w:val=""/>
      <w:lvlJc w:val="left"/>
      <w:pPr>
        <w:ind w:left="2160" w:hanging="360"/>
      </w:pPr>
      <w:rPr>
        <w:rFonts w:ascii="Wingdings" w:hAnsi="Wingdings" w:hint="default"/>
      </w:rPr>
    </w:lvl>
    <w:lvl w:ilvl="3" w:tplc="2A0A15BC" w:tentative="1">
      <w:start w:val="1"/>
      <w:numFmt w:val="bullet"/>
      <w:lvlText w:val=""/>
      <w:lvlJc w:val="left"/>
      <w:pPr>
        <w:ind w:left="2880" w:hanging="360"/>
      </w:pPr>
      <w:rPr>
        <w:rFonts w:ascii="Symbol" w:hAnsi="Symbol" w:hint="default"/>
      </w:rPr>
    </w:lvl>
    <w:lvl w:ilvl="4" w:tplc="52BE9FF0" w:tentative="1">
      <w:start w:val="1"/>
      <w:numFmt w:val="bullet"/>
      <w:lvlText w:val="o"/>
      <w:lvlJc w:val="left"/>
      <w:pPr>
        <w:ind w:left="3600" w:hanging="360"/>
      </w:pPr>
      <w:rPr>
        <w:rFonts w:ascii="Courier New" w:hAnsi="Courier New" w:cs="Courier New" w:hint="default"/>
      </w:rPr>
    </w:lvl>
    <w:lvl w:ilvl="5" w:tplc="22A22290" w:tentative="1">
      <w:start w:val="1"/>
      <w:numFmt w:val="bullet"/>
      <w:lvlText w:val=""/>
      <w:lvlJc w:val="left"/>
      <w:pPr>
        <w:ind w:left="4320" w:hanging="360"/>
      </w:pPr>
      <w:rPr>
        <w:rFonts w:ascii="Wingdings" w:hAnsi="Wingdings" w:hint="default"/>
      </w:rPr>
    </w:lvl>
    <w:lvl w:ilvl="6" w:tplc="48B6D34A" w:tentative="1">
      <w:start w:val="1"/>
      <w:numFmt w:val="bullet"/>
      <w:lvlText w:val=""/>
      <w:lvlJc w:val="left"/>
      <w:pPr>
        <w:ind w:left="5040" w:hanging="360"/>
      </w:pPr>
      <w:rPr>
        <w:rFonts w:ascii="Symbol" w:hAnsi="Symbol" w:hint="default"/>
      </w:rPr>
    </w:lvl>
    <w:lvl w:ilvl="7" w:tplc="5066E84E" w:tentative="1">
      <w:start w:val="1"/>
      <w:numFmt w:val="bullet"/>
      <w:lvlText w:val="o"/>
      <w:lvlJc w:val="left"/>
      <w:pPr>
        <w:ind w:left="5760" w:hanging="360"/>
      </w:pPr>
      <w:rPr>
        <w:rFonts w:ascii="Courier New" w:hAnsi="Courier New" w:cs="Courier New" w:hint="default"/>
      </w:rPr>
    </w:lvl>
    <w:lvl w:ilvl="8" w:tplc="8940CAEA" w:tentative="1">
      <w:start w:val="1"/>
      <w:numFmt w:val="bullet"/>
      <w:lvlText w:val=""/>
      <w:lvlJc w:val="left"/>
      <w:pPr>
        <w:ind w:left="6480" w:hanging="360"/>
      </w:pPr>
      <w:rPr>
        <w:rFonts w:ascii="Wingdings" w:hAnsi="Wingdings" w:hint="default"/>
      </w:rPr>
    </w:lvl>
  </w:abstractNum>
  <w:abstractNum w:abstractNumId="9" w15:restartNumberingAfterBreak="0">
    <w:nsid w:val="5684523F"/>
    <w:multiLevelType w:val="hybridMultilevel"/>
    <w:tmpl w:val="27F407AC"/>
    <w:lvl w:ilvl="0" w:tplc="DC9A9972">
      <w:start w:val="1"/>
      <w:numFmt w:val="bullet"/>
      <w:lvlText w:val=""/>
      <w:lvlJc w:val="left"/>
      <w:pPr>
        <w:ind w:left="720" w:hanging="360"/>
      </w:pPr>
      <w:rPr>
        <w:rFonts w:ascii="Symbol" w:hAnsi="Symbol" w:hint="default"/>
      </w:rPr>
    </w:lvl>
    <w:lvl w:ilvl="1" w:tplc="26A26D46">
      <w:start w:val="1"/>
      <w:numFmt w:val="bullet"/>
      <w:lvlText w:val="o"/>
      <w:lvlJc w:val="left"/>
      <w:pPr>
        <w:ind w:left="1440" w:hanging="360"/>
      </w:pPr>
      <w:rPr>
        <w:rFonts w:ascii="Courier New" w:hAnsi="Courier New" w:cs="Courier New" w:hint="default"/>
      </w:rPr>
    </w:lvl>
    <w:lvl w:ilvl="2" w:tplc="889432A2" w:tentative="1">
      <w:start w:val="1"/>
      <w:numFmt w:val="bullet"/>
      <w:lvlText w:val=""/>
      <w:lvlJc w:val="left"/>
      <w:pPr>
        <w:ind w:left="2160" w:hanging="360"/>
      </w:pPr>
      <w:rPr>
        <w:rFonts w:ascii="Wingdings" w:hAnsi="Wingdings" w:hint="default"/>
      </w:rPr>
    </w:lvl>
    <w:lvl w:ilvl="3" w:tplc="E466CEE8" w:tentative="1">
      <w:start w:val="1"/>
      <w:numFmt w:val="bullet"/>
      <w:lvlText w:val=""/>
      <w:lvlJc w:val="left"/>
      <w:pPr>
        <w:ind w:left="2880" w:hanging="360"/>
      </w:pPr>
      <w:rPr>
        <w:rFonts w:ascii="Symbol" w:hAnsi="Symbol" w:hint="default"/>
      </w:rPr>
    </w:lvl>
    <w:lvl w:ilvl="4" w:tplc="26C005A0" w:tentative="1">
      <w:start w:val="1"/>
      <w:numFmt w:val="bullet"/>
      <w:lvlText w:val="o"/>
      <w:lvlJc w:val="left"/>
      <w:pPr>
        <w:ind w:left="3600" w:hanging="360"/>
      </w:pPr>
      <w:rPr>
        <w:rFonts w:ascii="Courier New" w:hAnsi="Courier New" w:cs="Courier New" w:hint="default"/>
      </w:rPr>
    </w:lvl>
    <w:lvl w:ilvl="5" w:tplc="1F2428F4" w:tentative="1">
      <w:start w:val="1"/>
      <w:numFmt w:val="bullet"/>
      <w:lvlText w:val=""/>
      <w:lvlJc w:val="left"/>
      <w:pPr>
        <w:ind w:left="4320" w:hanging="360"/>
      </w:pPr>
      <w:rPr>
        <w:rFonts w:ascii="Wingdings" w:hAnsi="Wingdings" w:hint="default"/>
      </w:rPr>
    </w:lvl>
    <w:lvl w:ilvl="6" w:tplc="8F8A2D12" w:tentative="1">
      <w:start w:val="1"/>
      <w:numFmt w:val="bullet"/>
      <w:lvlText w:val=""/>
      <w:lvlJc w:val="left"/>
      <w:pPr>
        <w:ind w:left="5040" w:hanging="360"/>
      </w:pPr>
      <w:rPr>
        <w:rFonts w:ascii="Symbol" w:hAnsi="Symbol" w:hint="default"/>
      </w:rPr>
    </w:lvl>
    <w:lvl w:ilvl="7" w:tplc="6076F784" w:tentative="1">
      <w:start w:val="1"/>
      <w:numFmt w:val="bullet"/>
      <w:lvlText w:val="o"/>
      <w:lvlJc w:val="left"/>
      <w:pPr>
        <w:ind w:left="5760" w:hanging="360"/>
      </w:pPr>
      <w:rPr>
        <w:rFonts w:ascii="Courier New" w:hAnsi="Courier New" w:cs="Courier New" w:hint="default"/>
      </w:rPr>
    </w:lvl>
    <w:lvl w:ilvl="8" w:tplc="1CBA4F8E" w:tentative="1">
      <w:start w:val="1"/>
      <w:numFmt w:val="bullet"/>
      <w:lvlText w:val=""/>
      <w:lvlJc w:val="left"/>
      <w:pPr>
        <w:ind w:left="6480" w:hanging="360"/>
      </w:pPr>
      <w:rPr>
        <w:rFonts w:ascii="Wingdings" w:hAnsi="Wingdings" w:hint="default"/>
      </w:rPr>
    </w:lvl>
  </w:abstractNum>
  <w:abstractNum w:abstractNumId="10" w15:restartNumberingAfterBreak="0">
    <w:nsid w:val="581900CB"/>
    <w:multiLevelType w:val="hybridMultilevel"/>
    <w:tmpl w:val="28E2A8B8"/>
    <w:lvl w:ilvl="0" w:tplc="9CBC49E0">
      <w:start w:val="1"/>
      <w:numFmt w:val="bullet"/>
      <w:lvlText w:val=""/>
      <w:lvlJc w:val="left"/>
      <w:pPr>
        <w:ind w:left="720" w:hanging="360"/>
      </w:pPr>
      <w:rPr>
        <w:rFonts w:ascii="Symbol" w:hAnsi="Symbol" w:hint="default"/>
      </w:rPr>
    </w:lvl>
    <w:lvl w:ilvl="1" w:tplc="8A30C0F2" w:tentative="1">
      <w:start w:val="1"/>
      <w:numFmt w:val="bullet"/>
      <w:lvlText w:val="o"/>
      <w:lvlJc w:val="left"/>
      <w:pPr>
        <w:ind w:left="1440" w:hanging="360"/>
      </w:pPr>
      <w:rPr>
        <w:rFonts w:ascii="Courier New" w:hAnsi="Courier New" w:cs="Courier New" w:hint="default"/>
      </w:rPr>
    </w:lvl>
    <w:lvl w:ilvl="2" w:tplc="7B90A9B4" w:tentative="1">
      <w:start w:val="1"/>
      <w:numFmt w:val="bullet"/>
      <w:lvlText w:val=""/>
      <w:lvlJc w:val="left"/>
      <w:pPr>
        <w:ind w:left="2160" w:hanging="360"/>
      </w:pPr>
      <w:rPr>
        <w:rFonts w:ascii="Wingdings" w:hAnsi="Wingdings" w:hint="default"/>
      </w:rPr>
    </w:lvl>
    <w:lvl w:ilvl="3" w:tplc="F8486446" w:tentative="1">
      <w:start w:val="1"/>
      <w:numFmt w:val="bullet"/>
      <w:lvlText w:val=""/>
      <w:lvlJc w:val="left"/>
      <w:pPr>
        <w:ind w:left="2880" w:hanging="360"/>
      </w:pPr>
      <w:rPr>
        <w:rFonts w:ascii="Symbol" w:hAnsi="Symbol" w:hint="default"/>
      </w:rPr>
    </w:lvl>
    <w:lvl w:ilvl="4" w:tplc="72220784" w:tentative="1">
      <w:start w:val="1"/>
      <w:numFmt w:val="bullet"/>
      <w:lvlText w:val="o"/>
      <w:lvlJc w:val="left"/>
      <w:pPr>
        <w:ind w:left="3600" w:hanging="360"/>
      </w:pPr>
      <w:rPr>
        <w:rFonts w:ascii="Courier New" w:hAnsi="Courier New" w:cs="Courier New" w:hint="default"/>
      </w:rPr>
    </w:lvl>
    <w:lvl w:ilvl="5" w:tplc="CC6CC65C" w:tentative="1">
      <w:start w:val="1"/>
      <w:numFmt w:val="bullet"/>
      <w:lvlText w:val=""/>
      <w:lvlJc w:val="left"/>
      <w:pPr>
        <w:ind w:left="4320" w:hanging="360"/>
      </w:pPr>
      <w:rPr>
        <w:rFonts w:ascii="Wingdings" w:hAnsi="Wingdings" w:hint="default"/>
      </w:rPr>
    </w:lvl>
    <w:lvl w:ilvl="6" w:tplc="2B165598" w:tentative="1">
      <w:start w:val="1"/>
      <w:numFmt w:val="bullet"/>
      <w:lvlText w:val=""/>
      <w:lvlJc w:val="left"/>
      <w:pPr>
        <w:ind w:left="5040" w:hanging="360"/>
      </w:pPr>
      <w:rPr>
        <w:rFonts w:ascii="Symbol" w:hAnsi="Symbol" w:hint="default"/>
      </w:rPr>
    </w:lvl>
    <w:lvl w:ilvl="7" w:tplc="F84C3546" w:tentative="1">
      <w:start w:val="1"/>
      <w:numFmt w:val="bullet"/>
      <w:lvlText w:val="o"/>
      <w:lvlJc w:val="left"/>
      <w:pPr>
        <w:ind w:left="5760" w:hanging="360"/>
      </w:pPr>
      <w:rPr>
        <w:rFonts w:ascii="Courier New" w:hAnsi="Courier New" w:cs="Courier New" w:hint="default"/>
      </w:rPr>
    </w:lvl>
    <w:lvl w:ilvl="8" w:tplc="05527EE2" w:tentative="1">
      <w:start w:val="1"/>
      <w:numFmt w:val="bullet"/>
      <w:lvlText w:val=""/>
      <w:lvlJc w:val="left"/>
      <w:pPr>
        <w:ind w:left="6480" w:hanging="360"/>
      </w:pPr>
      <w:rPr>
        <w:rFonts w:ascii="Wingdings" w:hAnsi="Wingdings" w:hint="default"/>
      </w:rPr>
    </w:lvl>
  </w:abstractNum>
  <w:abstractNum w:abstractNumId="11" w15:restartNumberingAfterBreak="0">
    <w:nsid w:val="58C30A19"/>
    <w:multiLevelType w:val="hybridMultilevel"/>
    <w:tmpl w:val="445E50D6"/>
    <w:lvl w:ilvl="0" w:tplc="121058D2">
      <w:start w:val="1"/>
      <w:numFmt w:val="bullet"/>
      <w:lvlText w:val=""/>
      <w:lvlJc w:val="left"/>
      <w:pPr>
        <w:ind w:left="720" w:hanging="360"/>
      </w:pPr>
      <w:rPr>
        <w:rFonts w:ascii="Symbol" w:hAnsi="Symbol" w:hint="default"/>
      </w:rPr>
    </w:lvl>
    <w:lvl w:ilvl="1" w:tplc="022A5EDE">
      <w:start w:val="1"/>
      <w:numFmt w:val="bullet"/>
      <w:lvlText w:val="o"/>
      <w:lvlJc w:val="left"/>
      <w:pPr>
        <w:ind w:left="1440" w:hanging="360"/>
      </w:pPr>
      <w:rPr>
        <w:rFonts w:ascii="Courier New" w:hAnsi="Courier New" w:cs="Courier New" w:hint="default"/>
      </w:rPr>
    </w:lvl>
    <w:lvl w:ilvl="2" w:tplc="D44E3B52">
      <w:start w:val="1"/>
      <w:numFmt w:val="bullet"/>
      <w:lvlText w:val=""/>
      <w:lvlJc w:val="left"/>
      <w:pPr>
        <w:ind w:left="2160" w:hanging="360"/>
      </w:pPr>
      <w:rPr>
        <w:rFonts w:ascii="Wingdings" w:hAnsi="Wingdings" w:hint="default"/>
      </w:rPr>
    </w:lvl>
    <w:lvl w:ilvl="3" w:tplc="31A6F24C">
      <w:start w:val="1"/>
      <w:numFmt w:val="bullet"/>
      <w:lvlText w:val=""/>
      <w:lvlJc w:val="left"/>
      <w:pPr>
        <w:ind w:left="2880" w:hanging="360"/>
      </w:pPr>
      <w:rPr>
        <w:rFonts w:ascii="Symbol" w:hAnsi="Symbol" w:hint="default"/>
      </w:rPr>
    </w:lvl>
    <w:lvl w:ilvl="4" w:tplc="0BB8CC40">
      <w:start w:val="1"/>
      <w:numFmt w:val="bullet"/>
      <w:lvlText w:val="o"/>
      <w:lvlJc w:val="left"/>
      <w:pPr>
        <w:ind w:left="3600" w:hanging="360"/>
      </w:pPr>
      <w:rPr>
        <w:rFonts w:ascii="Courier New" w:hAnsi="Courier New" w:cs="Courier New" w:hint="default"/>
      </w:rPr>
    </w:lvl>
    <w:lvl w:ilvl="5" w:tplc="5F6063A8">
      <w:start w:val="1"/>
      <w:numFmt w:val="bullet"/>
      <w:lvlText w:val=""/>
      <w:lvlJc w:val="left"/>
      <w:pPr>
        <w:ind w:left="4320" w:hanging="360"/>
      </w:pPr>
      <w:rPr>
        <w:rFonts w:ascii="Wingdings" w:hAnsi="Wingdings" w:hint="default"/>
      </w:rPr>
    </w:lvl>
    <w:lvl w:ilvl="6" w:tplc="A7ECBA06">
      <w:start w:val="1"/>
      <w:numFmt w:val="bullet"/>
      <w:lvlText w:val=""/>
      <w:lvlJc w:val="left"/>
      <w:pPr>
        <w:ind w:left="5040" w:hanging="360"/>
      </w:pPr>
      <w:rPr>
        <w:rFonts w:ascii="Symbol" w:hAnsi="Symbol" w:hint="default"/>
      </w:rPr>
    </w:lvl>
    <w:lvl w:ilvl="7" w:tplc="1FEADB9C">
      <w:start w:val="1"/>
      <w:numFmt w:val="bullet"/>
      <w:lvlText w:val="o"/>
      <w:lvlJc w:val="left"/>
      <w:pPr>
        <w:ind w:left="5760" w:hanging="360"/>
      </w:pPr>
      <w:rPr>
        <w:rFonts w:ascii="Courier New" w:hAnsi="Courier New" w:cs="Courier New" w:hint="default"/>
      </w:rPr>
    </w:lvl>
    <w:lvl w:ilvl="8" w:tplc="89B2F6EC">
      <w:start w:val="1"/>
      <w:numFmt w:val="bullet"/>
      <w:lvlText w:val=""/>
      <w:lvlJc w:val="left"/>
      <w:pPr>
        <w:ind w:left="6480" w:hanging="360"/>
      </w:pPr>
      <w:rPr>
        <w:rFonts w:ascii="Wingdings" w:hAnsi="Wingdings" w:hint="default"/>
      </w:rPr>
    </w:lvl>
  </w:abstractNum>
  <w:abstractNum w:abstractNumId="12" w15:restartNumberingAfterBreak="0">
    <w:nsid w:val="58FD2623"/>
    <w:multiLevelType w:val="hybridMultilevel"/>
    <w:tmpl w:val="96E68EAC"/>
    <w:lvl w:ilvl="0" w:tplc="6DA8505A">
      <w:start w:val="1"/>
      <w:numFmt w:val="decimal"/>
      <w:lvlText w:val="%1."/>
      <w:lvlJc w:val="left"/>
      <w:pPr>
        <w:ind w:left="720" w:hanging="360"/>
      </w:pPr>
      <w:rPr>
        <w:rFonts w:hint="default"/>
      </w:rPr>
    </w:lvl>
    <w:lvl w:ilvl="1" w:tplc="F162D922" w:tentative="1">
      <w:start w:val="1"/>
      <w:numFmt w:val="bullet"/>
      <w:lvlText w:val="o"/>
      <w:lvlJc w:val="left"/>
      <w:pPr>
        <w:ind w:left="1440" w:hanging="360"/>
      </w:pPr>
      <w:rPr>
        <w:rFonts w:ascii="Courier New" w:hAnsi="Courier New" w:cs="Courier New" w:hint="default"/>
      </w:rPr>
    </w:lvl>
    <w:lvl w:ilvl="2" w:tplc="AF582E20" w:tentative="1">
      <w:start w:val="1"/>
      <w:numFmt w:val="bullet"/>
      <w:lvlText w:val=""/>
      <w:lvlJc w:val="left"/>
      <w:pPr>
        <w:ind w:left="2160" w:hanging="360"/>
      </w:pPr>
      <w:rPr>
        <w:rFonts w:ascii="Wingdings" w:hAnsi="Wingdings" w:hint="default"/>
      </w:rPr>
    </w:lvl>
    <w:lvl w:ilvl="3" w:tplc="04406096" w:tentative="1">
      <w:start w:val="1"/>
      <w:numFmt w:val="bullet"/>
      <w:lvlText w:val=""/>
      <w:lvlJc w:val="left"/>
      <w:pPr>
        <w:ind w:left="2880" w:hanging="360"/>
      </w:pPr>
      <w:rPr>
        <w:rFonts w:ascii="Symbol" w:hAnsi="Symbol" w:hint="default"/>
      </w:rPr>
    </w:lvl>
    <w:lvl w:ilvl="4" w:tplc="E9A88158" w:tentative="1">
      <w:start w:val="1"/>
      <w:numFmt w:val="bullet"/>
      <w:lvlText w:val="o"/>
      <w:lvlJc w:val="left"/>
      <w:pPr>
        <w:ind w:left="3600" w:hanging="360"/>
      </w:pPr>
      <w:rPr>
        <w:rFonts w:ascii="Courier New" w:hAnsi="Courier New" w:cs="Courier New" w:hint="default"/>
      </w:rPr>
    </w:lvl>
    <w:lvl w:ilvl="5" w:tplc="7CF0A24A" w:tentative="1">
      <w:start w:val="1"/>
      <w:numFmt w:val="bullet"/>
      <w:lvlText w:val=""/>
      <w:lvlJc w:val="left"/>
      <w:pPr>
        <w:ind w:left="4320" w:hanging="360"/>
      </w:pPr>
      <w:rPr>
        <w:rFonts w:ascii="Wingdings" w:hAnsi="Wingdings" w:hint="default"/>
      </w:rPr>
    </w:lvl>
    <w:lvl w:ilvl="6" w:tplc="64A0A898" w:tentative="1">
      <w:start w:val="1"/>
      <w:numFmt w:val="bullet"/>
      <w:lvlText w:val=""/>
      <w:lvlJc w:val="left"/>
      <w:pPr>
        <w:ind w:left="5040" w:hanging="360"/>
      </w:pPr>
      <w:rPr>
        <w:rFonts w:ascii="Symbol" w:hAnsi="Symbol" w:hint="default"/>
      </w:rPr>
    </w:lvl>
    <w:lvl w:ilvl="7" w:tplc="73EA5A30" w:tentative="1">
      <w:start w:val="1"/>
      <w:numFmt w:val="bullet"/>
      <w:lvlText w:val="o"/>
      <w:lvlJc w:val="left"/>
      <w:pPr>
        <w:ind w:left="5760" w:hanging="360"/>
      </w:pPr>
      <w:rPr>
        <w:rFonts w:ascii="Courier New" w:hAnsi="Courier New" w:cs="Courier New" w:hint="default"/>
      </w:rPr>
    </w:lvl>
    <w:lvl w:ilvl="8" w:tplc="767E3B42" w:tentative="1">
      <w:start w:val="1"/>
      <w:numFmt w:val="bullet"/>
      <w:lvlText w:val=""/>
      <w:lvlJc w:val="left"/>
      <w:pPr>
        <w:ind w:left="6480" w:hanging="360"/>
      </w:pPr>
      <w:rPr>
        <w:rFonts w:ascii="Wingdings" w:hAnsi="Wingdings" w:hint="default"/>
      </w:rPr>
    </w:lvl>
  </w:abstractNum>
  <w:abstractNum w:abstractNumId="13" w15:restartNumberingAfterBreak="0">
    <w:nsid w:val="5B3C4562"/>
    <w:multiLevelType w:val="hybridMultilevel"/>
    <w:tmpl w:val="E8AA617C"/>
    <w:lvl w:ilvl="0" w:tplc="69E4E142">
      <w:start w:val="1"/>
      <w:numFmt w:val="bullet"/>
      <w:lvlText w:val=""/>
      <w:lvlJc w:val="left"/>
      <w:pPr>
        <w:ind w:left="720" w:hanging="360"/>
      </w:pPr>
      <w:rPr>
        <w:rFonts w:ascii="Symbol" w:hAnsi="Symbol" w:hint="default"/>
      </w:rPr>
    </w:lvl>
    <w:lvl w:ilvl="1" w:tplc="31A27EEC" w:tentative="1">
      <w:start w:val="1"/>
      <w:numFmt w:val="bullet"/>
      <w:lvlText w:val="o"/>
      <w:lvlJc w:val="left"/>
      <w:pPr>
        <w:ind w:left="1440" w:hanging="360"/>
      </w:pPr>
      <w:rPr>
        <w:rFonts w:ascii="Courier New" w:hAnsi="Courier New" w:cs="Courier New" w:hint="default"/>
      </w:rPr>
    </w:lvl>
    <w:lvl w:ilvl="2" w:tplc="A93E3858" w:tentative="1">
      <w:start w:val="1"/>
      <w:numFmt w:val="bullet"/>
      <w:lvlText w:val=""/>
      <w:lvlJc w:val="left"/>
      <w:pPr>
        <w:ind w:left="2160" w:hanging="360"/>
      </w:pPr>
      <w:rPr>
        <w:rFonts w:ascii="Wingdings" w:hAnsi="Wingdings" w:hint="default"/>
      </w:rPr>
    </w:lvl>
    <w:lvl w:ilvl="3" w:tplc="0018F82E" w:tentative="1">
      <w:start w:val="1"/>
      <w:numFmt w:val="bullet"/>
      <w:lvlText w:val=""/>
      <w:lvlJc w:val="left"/>
      <w:pPr>
        <w:ind w:left="2880" w:hanging="360"/>
      </w:pPr>
      <w:rPr>
        <w:rFonts w:ascii="Symbol" w:hAnsi="Symbol" w:hint="default"/>
      </w:rPr>
    </w:lvl>
    <w:lvl w:ilvl="4" w:tplc="8CA4FFA6" w:tentative="1">
      <w:start w:val="1"/>
      <w:numFmt w:val="bullet"/>
      <w:lvlText w:val="o"/>
      <w:lvlJc w:val="left"/>
      <w:pPr>
        <w:ind w:left="3600" w:hanging="360"/>
      </w:pPr>
      <w:rPr>
        <w:rFonts w:ascii="Courier New" w:hAnsi="Courier New" w:cs="Courier New" w:hint="default"/>
      </w:rPr>
    </w:lvl>
    <w:lvl w:ilvl="5" w:tplc="41780776" w:tentative="1">
      <w:start w:val="1"/>
      <w:numFmt w:val="bullet"/>
      <w:lvlText w:val=""/>
      <w:lvlJc w:val="left"/>
      <w:pPr>
        <w:ind w:left="4320" w:hanging="360"/>
      </w:pPr>
      <w:rPr>
        <w:rFonts w:ascii="Wingdings" w:hAnsi="Wingdings" w:hint="default"/>
      </w:rPr>
    </w:lvl>
    <w:lvl w:ilvl="6" w:tplc="AB88EB82" w:tentative="1">
      <w:start w:val="1"/>
      <w:numFmt w:val="bullet"/>
      <w:lvlText w:val=""/>
      <w:lvlJc w:val="left"/>
      <w:pPr>
        <w:ind w:left="5040" w:hanging="360"/>
      </w:pPr>
      <w:rPr>
        <w:rFonts w:ascii="Symbol" w:hAnsi="Symbol" w:hint="default"/>
      </w:rPr>
    </w:lvl>
    <w:lvl w:ilvl="7" w:tplc="87CAD4FA" w:tentative="1">
      <w:start w:val="1"/>
      <w:numFmt w:val="bullet"/>
      <w:lvlText w:val="o"/>
      <w:lvlJc w:val="left"/>
      <w:pPr>
        <w:ind w:left="5760" w:hanging="360"/>
      </w:pPr>
      <w:rPr>
        <w:rFonts w:ascii="Courier New" w:hAnsi="Courier New" w:cs="Courier New" w:hint="default"/>
      </w:rPr>
    </w:lvl>
    <w:lvl w:ilvl="8" w:tplc="261EC828" w:tentative="1">
      <w:start w:val="1"/>
      <w:numFmt w:val="bullet"/>
      <w:lvlText w:val=""/>
      <w:lvlJc w:val="left"/>
      <w:pPr>
        <w:ind w:left="6480" w:hanging="360"/>
      </w:pPr>
      <w:rPr>
        <w:rFonts w:ascii="Wingdings" w:hAnsi="Wingdings" w:hint="default"/>
      </w:rPr>
    </w:lvl>
  </w:abstractNum>
  <w:abstractNum w:abstractNumId="14" w15:restartNumberingAfterBreak="0">
    <w:nsid w:val="65577B52"/>
    <w:multiLevelType w:val="hybridMultilevel"/>
    <w:tmpl w:val="972C03D6"/>
    <w:lvl w:ilvl="0" w:tplc="7D8E5660">
      <w:start w:val="1"/>
      <w:numFmt w:val="bullet"/>
      <w:lvlText w:val=""/>
      <w:lvlJc w:val="left"/>
      <w:pPr>
        <w:ind w:left="720" w:hanging="360"/>
      </w:pPr>
      <w:rPr>
        <w:rFonts w:ascii="Symbol" w:hAnsi="Symbol" w:hint="default"/>
      </w:rPr>
    </w:lvl>
    <w:lvl w:ilvl="1" w:tplc="F738A6A4" w:tentative="1">
      <w:start w:val="1"/>
      <w:numFmt w:val="bullet"/>
      <w:lvlText w:val="o"/>
      <w:lvlJc w:val="left"/>
      <w:pPr>
        <w:ind w:left="1440" w:hanging="360"/>
      </w:pPr>
      <w:rPr>
        <w:rFonts w:ascii="Courier New" w:hAnsi="Courier New" w:cs="Courier New" w:hint="default"/>
      </w:rPr>
    </w:lvl>
    <w:lvl w:ilvl="2" w:tplc="75EEAC40" w:tentative="1">
      <w:start w:val="1"/>
      <w:numFmt w:val="bullet"/>
      <w:lvlText w:val=""/>
      <w:lvlJc w:val="left"/>
      <w:pPr>
        <w:ind w:left="2160" w:hanging="360"/>
      </w:pPr>
      <w:rPr>
        <w:rFonts w:ascii="Wingdings" w:hAnsi="Wingdings" w:hint="default"/>
      </w:rPr>
    </w:lvl>
    <w:lvl w:ilvl="3" w:tplc="84D2D316" w:tentative="1">
      <w:start w:val="1"/>
      <w:numFmt w:val="bullet"/>
      <w:lvlText w:val=""/>
      <w:lvlJc w:val="left"/>
      <w:pPr>
        <w:ind w:left="2880" w:hanging="360"/>
      </w:pPr>
      <w:rPr>
        <w:rFonts w:ascii="Symbol" w:hAnsi="Symbol" w:hint="default"/>
      </w:rPr>
    </w:lvl>
    <w:lvl w:ilvl="4" w:tplc="884C4BEC" w:tentative="1">
      <w:start w:val="1"/>
      <w:numFmt w:val="bullet"/>
      <w:lvlText w:val="o"/>
      <w:lvlJc w:val="left"/>
      <w:pPr>
        <w:ind w:left="3600" w:hanging="360"/>
      </w:pPr>
      <w:rPr>
        <w:rFonts w:ascii="Courier New" w:hAnsi="Courier New" w:cs="Courier New" w:hint="default"/>
      </w:rPr>
    </w:lvl>
    <w:lvl w:ilvl="5" w:tplc="09A683B4" w:tentative="1">
      <w:start w:val="1"/>
      <w:numFmt w:val="bullet"/>
      <w:lvlText w:val=""/>
      <w:lvlJc w:val="left"/>
      <w:pPr>
        <w:ind w:left="4320" w:hanging="360"/>
      </w:pPr>
      <w:rPr>
        <w:rFonts w:ascii="Wingdings" w:hAnsi="Wingdings" w:hint="default"/>
      </w:rPr>
    </w:lvl>
    <w:lvl w:ilvl="6" w:tplc="F64C42C8" w:tentative="1">
      <w:start w:val="1"/>
      <w:numFmt w:val="bullet"/>
      <w:lvlText w:val=""/>
      <w:lvlJc w:val="left"/>
      <w:pPr>
        <w:ind w:left="5040" w:hanging="360"/>
      </w:pPr>
      <w:rPr>
        <w:rFonts w:ascii="Symbol" w:hAnsi="Symbol" w:hint="default"/>
      </w:rPr>
    </w:lvl>
    <w:lvl w:ilvl="7" w:tplc="66CC232C" w:tentative="1">
      <w:start w:val="1"/>
      <w:numFmt w:val="bullet"/>
      <w:lvlText w:val="o"/>
      <w:lvlJc w:val="left"/>
      <w:pPr>
        <w:ind w:left="5760" w:hanging="360"/>
      </w:pPr>
      <w:rPr>
        <w:rFonts w:ascii="Courier New" w:hAnsi="Courier New" w:cs="Courier New" w:hint="default"/>
      </w:rPr>
    </w:lvl>
    <w:lvl w:ilvl="8" w:tplc="BED45A08" w:tentative="1">
      <w:start w:val="1"/>
      <w:numFmt w:val="bullet"/>
      <w:lvlText w:val=""/>
      <w:lvlJc w:val="left"/>
      <w:pPr>
        <w:ind w:left="6480" w:hanging="360"/>
      </w:pPr>
      <w:rPr>
        <w:rFonts w:ascii="Wingdings" w:hAnsi="Wingdings" w:hint="default"/>
      </w:rPr>
    </w:lvl>
  </w:abstractNum>
  <w:abstractNum w:abstractNumId="15" w15:restartNumberingAfterBreak="0">
    <w:nsid w:val="66A0621F"/>
    <w:multiLevelType w:val="hybridMultilevel"/>
    <w:tmpl w:val="39A01D04"/>
    <w:lvl w:ilvl="0" w:tplc="72AEFF3C">
      <w:start w:val="1"/>
      <w:numFmt w:val="bullet"/>
      <w:lvlText w:val=""/>
      <w:lvlJc w:val="left"/>
      <w:pPr>
        <w:ind w:left="720" w:hanging="360"/>
      </w:pPr>
      <w:rPr>
        <w:rFonts w:ascii="Symbol" w:hAnsi="Symbol" w:hint="default"/>
      </w:rPr>
    </w:lvl>
    <w:lvl w:ilvl="1" w:tplc="6AD4B1DC" w:tentative="1">
      <w:start w:val="1"/>
      <w:numFmt w:val="bullet"/>
      <w:lvlText w:val="o"/>
      <w:lvlJc w:val="left"/>
      <w:pPr>
        <w:ind w:left="1440" w:hanging="360"/>
      </w:pPr>
      <w:rPr>
        <w:rFonts w:ascii="Courier New" w:hAnsi="Courier New" w:cs="Courier New" w:hint="default"/>
      </w:rPr>
    </w:lvl>
    <w:lvl w:ilvl="2" w:tplc="EAAA0A9E" w:tentative="1">
      <w:start w:val="1"/>
      <w:numFmt w:val="bullet"/>
      <w:lvlText w:val=""/>
      <w:lvlJc w:val="left"/>
      <w:pPr>
        <w:ind w:left="2160" w:hanging="360"/>
      </w:pPr>
      <w:rPr>
        <w:rFonts w:ascii="Wingdings" w:hAnsi="Wingdings" w:hint="default"/>
      </w:rPr>
    </w:lvl>
    <w:lvl w:ilvl="3" w:tplc="D3983036" w:tentative="1">
      <w:start w:val="1"/>
      <w:numFmt w:val="bullet"/>
      <w:lvlText w:val=""/>
      <w:lvlJc w:val="left"/>
      <w:pPr>
        <w:ind w:left="2880" w:hanging="360"/>
      </w:pPr>
      <w:rPr>
        <w:rFonts w:ascii="Symbol" w:hAnsi="Symbol" w:hint="default"/>
      </w:rPr>
    </w:lvl>
    <w:lvl w:ilvl="4" w:tplc="040C9B90" w:tentative="1">
      <w:start w:val="1"/>
      <w:numFmt w:val="bullet"/>
      <w:lvlText w:val="o"/>
      <w:lvlJc w:val="left"/>
      <w:pPr>
        <w:ind w:left="3600" w:hanging="360"/>
      </w:pPr>
      <w:rPr>
        <w:rFonts w:ascii="Courier New" w:hAnsi="Courier New" w:cs="Courier New" w:hint="default"/>
      </w:rPr>
    </w:lvl>
    <w:lvl w:ilvl="5" w:tplc="48DA3C9E" w:tentative="1">
      <w:start w:val="1"/>
      <w:numFmt w:val="bullet"/>
      <w:lvlText w:val=""/>
      <w:lvlJc w:val="left"/>
      <w:pPr>
        <w:ind w:left="4320" w:hanging="360"/>
      </w:pPr>
      <w:rPr>
        <w:rFonts w:ascii="Wingdings" w:hAnsi="Wingdings" w:hint="default"/>
      </w:rPr>
    </w:lvl>
    <w:lvl w:ilvl="6" w:tplc="C6DECA7A" w:tentative="1">
      <w:start w:val="1"/>
      <w:numFmt w:val="bullet"/>
      <w:lvlText w:val=""/>
      <w:lvlJc w:val="left"/>
      <w:pPr>
        <w:ind w:left="5040" w:hanging="360"/>
      </w:pPr>
      <w:rPr>
        <w:rFonts w:ascii="Symbol" w:hAnsi="Symbol" w:hint="default"/>
      </w:rPr>
    </w:lvl>
    <w:lvl w:ilvl="7" w:tplc="20AA84F6" w:tentative="1">
      <w:start w:val="1"/>
      <w:numFmt w:val="bullet"/>
      <w:lvlText w:val="o"/>
      <w:lvlJc w:val="left"/>
      <w:pPr>
        <w:ind w:left="5760" w:hanging="360"/>
      </w:pPr>
      <w:rPr>
        <w:rFonts w:ascii="Courier New" w:hAnsi="Courier New" w:cs="Courier New" w:hint="default"/>
      </w:rPr>
    </w:lvl>
    <w:lvl w:ilvl="8" w:tplc="6248D23C" w:tentative="1">
      <w:start w:val="1"/>
      <w:numFmt w:val="bullet"/>
      <w:lvlText w:val=""/>
      <w:lvlJc w:val="left"/>
      <w:pPr>
        <w:ind w:left="6480" w:hanging="360"/>
      </w:pPr>
      <w:rPr>
        <w:rFonts w:ascii="Wingdings" w:hAnsi="Wingdings" w:hint="default"/>
      </w:rPr>
    </w:lvl>
  </w:abstractNum>
  <w:abstractNum w:abstractNumId="16" w15:restartNumberingAfterBreak="0">
    <w:nsid w:val="79FF0314"/>
    <w:multiLevelType w:val="hybridMultilevel"/>
    <w:tmpl w:val="739CA80E"/>
    <w:lvl w:ilvl="0" w:tplc="7378307A">
      <w:start w:val="1"/>
      <w:numFmt w:val="bullet"/>
      <w:lvlText w:val=""/>
      <w:lvlJc w:val="left"/>
      <w:pPr>
        <w:ind w:left="720" w:hanging="360"/>
      </w:pPr>
      <w:rPr>
        <w:rFonts w:ascii="Symbol" w:hAnsi="Symbol" w:hint="default"/>
      </w:rPr>
    </w:lvl>
    <w:lvl w:ilvl="1" w:tplc="2E9461D4" w:tentative="1">
      <w:start w:val="1"/>
      <w:numFmt w:val="bullet"/>
      <w:lvlText w:val="o"/>
      <w:lvlJc w:val="left"/>
      <w:pPr>
        <w:ind w:left="1440" w:hanging="360"/>
      </w:pPr>
      <w:rPr>
        <w:rFonts w:ascii="Courier New" w:hAnsi="Courier New" w:cs="Courier New" w:hint="default"/>
      </w:rPr>
    </w:lvl>
    <w:lvl w:ilvl="2" w:tplc="67B85C28" w:tentative="1">
      <w:start w:val="1"/>
      <w:numFmt w:val="bullet"/>
      <w:lvlText w:val=""/>
      <w:lvlJc w:val="left"/>
      <w:pPr>
        <w:ind w:left="2160" w:hanging="360"/>
      </w:pPr>
      <w:rPr>
        <w:rFonts w:ascii="Wingdings" w:hAnsi="Wingdings" w:hint="default"/>
      </w:rPr>
    </w:lvl>
    <w:lvl w:ilvl="3" w:tplc="C4987C92" w:tentative="1">
      <w:start w:val="1"/>
      <w:numFmt w:val="bullet"/>
      <w:lvlText w:val=""/>
      <w:lvlJc w:val="left"/>
      <w:pPr>
        <w:ind w:left="2880" w:hanging="360"/>
      </w:pPr>
      <w:rPr>
        <w:rFonts w:ascii="Symbol" w:hAnsi="Symbol" w:hint="default"/>
      </w:rPr>
    </w:lvl>
    <w:lvl w:ilvl="4" w:tplc="7C66F9DA" w:tentative="1">
      <w:start w:val="1"/>
      <w:numFmt w:val="bullet"/>
      <w:lvlText w:val="o"/>
      <w:lvlJc w:val="left"/>
      <w:pPr>
        <w:ind w:left="3600" w:hanging="360"/>
      </w:pPr>
      <w:rPr>
        <w:rFonts w:ascii="Courier New" w:hAnsi="Courier New" w:cs="Courier New" w:hint="default"/>
      </w:rPr>
    </w:lvl>
    <w:lvl w:ilvl="5" w:tplc="BFDE2956" w:tentative="1">
      <w:start w:val="1"/>
      <w:numFmt w:val="bullet"/>
      <w:lvlText w:val=""/>
      <w:lvlJc w:val="left"/>
      <w:pPr>
        <w:ind w:left="4320" w:hanging="360"/>
      </w:pPr>
      <w:rPr>
        <w:rFonts w:ascii="Wingdings" w:hAnsi="Wingdings" w:hint="default"/>
      </w:rPr>
    </w:lvl>
    <w:lvl w:ilvl="6" w:tplc="4DFAE492" w:tentative="1">
      <w:start w:val="1"/>
      <w:numFmt w:val="bullet"/>
      <w:lvlText w:val=""/>
      <w:lvlJc w:val="left"/>
      <w:pPr>
        <w:ind w:left="5040" w:hanging="360"/>
      </w:pPr>
      <w:rPr>
        <w:rFonts w:ascii="Symbol" w:hAnsi="Symbol" w:hint="default"/>
      </w:rPr>
    </w:lvl>
    <w:lvl w:ilvl="7" w:tplc="7206B22A" w:tentative="1">
      <w:start w:val="1"/>
      <w:numFmt w:val="bullet"/>
      <w:lvlText w:val="o"/>
      <w:lvlJc w:val="left"/>
      <w:pPr>
        <w:ind w:left="5760" w:hanging="360"/>
      </w:pPr>
      <w:rPr>
        <w:rFonts w:ascii="Courier New" w:hAnsi="Courier New" w:cs="Courier New" w:hint="default"/>
      </w:rPr>
    </w:lvl>
    <w:lvl w:ilvl="8" w:tplc="AD1EF00C" w:tentative="1">
      <w:start w:val="1"/>
      <w:numFmt w:val="bullet"/>
      <w:lvlText w:val=""/>
      <w:lvlJc w:val="left"/>
      <w:pPr>
        <w:ind w:left="6480" w:hanging="360"/>
      </w:pPr>
      <w:rPr>
        <w:rFonts w:ascii="Wingdings" w:hAnsi="Wingdings" w:hint="default"/>
      </w:rPr>
    </w:lvl>
  </w:abstractNum>
  <w:abstractNum w:abstractNumId="17" w15:restartNumberingAfterBreak="0">
    <w:nsid w:val="7AAA1DDB"/>
    <w:multiLevelType w:val="hybridMultilevel"/>
    <w:tmpl w:val="25BABC08"/>
    <w:lvl w:ilvl="0" w:tplc="D898BF18">
      <w:start w:val="1"/>
      <w:numFmt w:val="bullet"/>
      <w:lvlText w:val=""/>
      <w:lvlJc w:val="left"/>
      <w:pPr>
        <w:ind w:left="720" w:hanging="360"/>
      </w:pPr>
      <w:rPr>
        <w:rFonts w:ascii="Symbol" w:hAnsi="Symbol" w:hint="default"/>
      </w:rPr>
    </w:lvl>
    <w:lvl w:ilvl="1" w:tplc="9D485F54" w:tentative="1">
      <w:start w:val="1"/>
      <w:numFmt w:val="bullet"/>
      <w:lvlText w:val="o"/>
      <w:lvlJc w:val="left"/>
      <w:pPr>
        <w:ind w:left="1440" w:hanging="360"/>
      </w:pPr>
      <w:rPr>
        <w:rFonts w:ascii="Courier New" w:hAnsi="Courier New" w:cs="Courier New" w:hint="default"/>
      </w:rPr>
    </w:lvl>
    <w:lvl w:ilvl="2" w:tplc="7E7E2260" w:tentative="1">
      <w:start w:val="1"/>
      <w:numFmt w:val="bullet"/>
      <w:lvlText w:val=""/>
      <w:lvlJc w:val="left"/>
      <w:pPr>
        <w:ind w:left="2160" w:hanging="360"/>
      </w:pPr>
      <w:rPr>
        <w:rFonts w:ascii="Wingdings" w:hAnsi="Wingdings" w:hint="default"/>
      </w:rPr>
    </w:lvl>
    <w:lvl w:ilvl="3" w:tplc="342E4B12" w:tentative="1">
      <w:start w:val="1"/>
      <w:numFmt w:val="bullet"/>
      <w:lvlText w:val=""/>
      <w:lvlJc w:val="left"/>
      <w:pPr>
        <w:ind w:left="2880" w:hanging="360"/>
      </w:pPr>
      <w:rPr>
        <w:rFonts w:ascii="Symbol" w:hAnsi="Symbol" w:hint="default"/>
      </w:rPr>
    </w:lvl>
    <w:lvl w:ilvl="4" w:tplc="86CCCEF6" w:tentative="1">
      <w:start w:val="1"/>
      <w:numFmt w:val="bullet"/>
      <w:lvlText w:val="o"/>
      <w:lvlJc w:val="left"/>
      <w:pPr>
        <w:ind w:left="3600" w:hanging="360"/>
      </w:pPr>
      <w:rPr>
        <w:rFonts w:ascii="Courier New" w:hAnsi="Courier New" w:cs="Courier New" w:hint="default"/>
      </w:rPr>
    </w:lvl>
    <w:lvl w:ilvl="5" w:tplc="48DA58B8" w:tentative="1">
      <w:start w:val="1"/>
      <w:numFmt w:val="bullet"/>
      <w:lvlText w:val=""/>
      <w:lvlJc w:val="left"/>
      <w:pPr>
        <w:ind w:left="4320" w:hanging="360"/>
      </w:pPr>
      <w:rPr>
        <w:rFonts w:ascii="Wingdings" w:hAnsi="Wingdings" w:hint="default"/>
      </w:rPr>
    </w:lvl>
    <w:lvl w:ilvl="6" w:tplc="191E064C" w:tentative="1">
      <w:start w:val="1"/>
      <w:numFmt w:val="bullet"/>
      <w:lvlText w:val=""/>
      <w:lvlJc w:val="left"/>
      <w:pPr>
        <w:ind w:left="5040" w:hanging="360"/>
      </w:pPr>
      <w:rPr>
        <w:rFonts w:ascii="Symbol" w:hAnsi="Symbol" w:hint="default"/>
      </w:rPr>
    </w:lvl>
    <w:lvl w:ilvl="7" w:tplc="E82EB17C" w:tentative="1">
      <w:start w:val="1"/>
      <w:numFmt w:val="bullet"/>
      <w:lvlText w:val="o"/>
      <w:lvlJc w:val="left"/>
      <w:pPr>
        <w:ind w:left="5760" w:hanging="360"/>
      </w:pPr>
      <w:rPr>
        <w:rFonts w:ascii="Courier New" w:hAnsi="Courier New" w:cs="Courier New" w:hint="default"/>
      </w:rPr>
    </w:lvl>
    <w:lvl w:ilvl="8" w:tplc="6D0859E6" w:tentative="1">
      <w:start w:val="1"/>
      <w:numFmt w:val="bullet"/>
      <w:lvlText w:val=""/>
      <w:lvlJc w:val="left"/>
      <w:pPr>
        <w:ind w:left="6480" w:hanging="360"/>
      </w:pPr>
      <w:rPr>
        <w:rFonts w:ascii="Wingdings" w:hAnsi="Wingdings" w:hint="default"/>
      </w:rPr>
    </w:lvl>
  </w:abstractNum>
  <w:abstractNum w:abstractNumId="18" w15:restartNumberingAfterBreak="0">
    <w:nsid w:val="7FF10656"/>
    <w:multiLevelType w:val="hybridMultilevel"/>
    <w:tmpl w:val="49407C36"/>
    <w:lvl w:ilvl="0" w:tplc="87AC6872">
      <w:start w:val="1"/>
      <w:numFmt w:val="bullet"/>
      <w:lvlText w:val=""/>
      <w:lvlJc w:val="left"/>
      <w:pPr>
        <w:ind w:left="720" w:hanging="360"/>
      </w:pPr>
      <w:rPr>
        <w:rFonts w:ascii="Symbol" w:hAnsi="Symbol" w:hint="default"/>
      </w:rPr>
    </w:lvl>
    <w:lvl w:ilvl="1" w:tplc="4A006E30" w:tentative="1">
      <w:start w:val="1"/>
      <w:numFmt w:val="bullet"/>
      <w:lvlText w:val="o"/>
      <w:lvlJc w:val="left"/>
      <w:pPr>
        <w:ind w:left="1440" w:hanging="360"/>
      </w:pPr>
      <w:rPr>
        <w:rFonts w:ascii="Courier New" w:hAnsi="Courier New" w:cs="Courier New" w:hint="default"/>
      </w:rPr>
    </w:lvl>
    <w:lvl w:ilvl="2" w:tplc="C3F29942" w:tentative="1">
      <w:start w:val="1"/>
      <w:numFmt w:val="bullet"/>
      <w:lvlText w:val=""/>
      <w:lvlJc w:val="left"/>
      <w:pPr>
        <w:ind w:left="2160" w:hanging="360"/>
      </w:pPr>
      <w:rPr>
        <w:rFonts w:ascii="Wingdings" w:hAnsi="Wingdings" w:hint="default"/>
      </w:rPr>
    </w:lvl>
    <w:lvl w:ilvl="3" w:tplc="069E3716" w:tentative="1">
      <w:start w:val="1"/>
      <w:numFmt w:val="bullet"/>
      <w:lvlText w:val=""/>
      <w:lvlJc w:val="left"/>
      <w:pPr>
        <w:ind w:left="2880" w:hanging="360"/>
      </w:pPr>
      <w:rPr>
        <w:rFonts w:ascii="Symbol" w:hAnsi="Symbol" w:hint="default"/>
      </w:rPr>
    </w:lvl>
    <w:lvl w:ilvl="4" w:tplc="8F7C22B2" w:tentative="1">
      <w:start w:val="1"/>
      <w:numFmt w:val="bullet"/>
      <w:lvlText w:val="o"/>
      <w:lvlJc w:val="left"/>
      <w:pPr>
        <w:ind w:left="3600" w:hanging="360"/>
      </w:pPr>
      <w:rPr>
        <w:rFonts w:ascii="Courier New" w:hAnsi="Courier New" w:cs="Courier New" w:hint="default"/>
      </w:rPr>
    </w:lvl>
    <w:lvl w:ilvl="5" w:tplc="5F20AD64" w:tentative="1">
      <w:start w:val="1"/>
      <w:numFmt w:val="bullet"/>
      <w:lvlText w:val=""/>
      <w:lvlJc w:val="left"/>
      <w:pPr>
        <w:ind w:left="4320" w:hanging="360"/>
      </w:pPr>
      <w:rPr>
        <w:rFonts w:ascii="Wingdings" w:hAnsi="Wingdings" w:hint="default"/>
      </w:rPr>
    </w:lvl>
    <w:lvl w:ilvl="6" w:tplc="89AC0BCC" w:tentative="1">
      <w:start w:val="1"/>
      <w:numFmt w:val="bullet"/>
      <w:lvlText w:val=""/>
      <w:lvlJc w:val="left"/>
      <w:pPr>
        <w:ind w:left="5040" w:hanging="360"/>
      </w:pPr>
      <w:rPr>
        <w:rFonts w:ascii="Symbol" w:hAnsi="Symbol" w:hint="default"/>
      </w:rPr>
    </w:lvl>
    <w:lvl w:ilvl="7" w:tplc="D75222BE" w:tentative="1">
      <w:start w:val="1"/>
      <w:numFmt w:val="bullet"/>
      <w:lvlText w:val="o"/>
      <w:lvlJc w:val="left"/>
      <w:pPr>
        <w:ind w:left="5760" w:hanging="360"/>
      </w:pPr>
      <w:rPr>
        <w:rFonts w:ascii="Courier New" w:hAnsi="Courier New" w:cs="Courier New" w:hint="default"/>
      </w:rPr>
    </w:lvl>
    <w:lvl w:ilvl="8" w:tplc="506CCF9A" w:tentative="1">
      <w:start w:val="1"/>
      <w:numFmt w:val="bullet"/>
      <w:lvlText w:val=""/>
      <w:lvlJc w:val="left"/>
      <w:pPr>
        <w:ind w:left="6480" w:hanging="360"/>
      </w:pPr>
      <w:rPr>
        <w:rFonts w:ascii="Wingdings" w:hAnsi="Wingdings" w:hint="default"/>
      </w:rPr>
    </w:lvl>
  </w:abstractNum>
  <w:num w:numId="1" w16cid:durableId="574247451">
    <w:abstractNumId w:val="17"/>
  </w:num>
  <w:num w:numId="2" w16cid:durableId="1235430215">
    <w:abstractNumId w:val="2"/>
  </w:num>
  <w:num w:numId="3" w16cid:durableId="1589583803">
    <w:abstractNumId w:val="10"/>
  </w:num>
  <w:num w:numId="4" w16cid:durableId="1553466235">
    <w:abstractNumId w:val="18"/>
  </w:num>
  <w:num w:numId="5" w16cid:durableId="890658233">
    <w:abstractNumId w:val="3"/>
  </w:num>
  <w:num w:numId="6" w16cid:durableId="33429636">
    <w:abstractNumId w:val="7"/>
  </w:num>
  <w:num w:numId="7" w16cid:durableId="1770733981">
    <w:abstractNumId w:val="1"/>
  </w:num>
  <w:num w:numId="8" w16cid:durableId="54133990">
    <w:abstractNumId w:val="0"/>
  </w:num>
  <w:num w:numId="9" w16cid:durableId="435760419">
    <w:abstractNumId w:val="4"/>
  </w:num>
  <w:num w:numId="10" w16cid:durableId="1642609704">
    <w:abstractNumId w:val="15"/>
  </w:num>
  <w:num w:numId="11" w16cid:durableId="49352036">
    <w:abstractNumId w:val="16"/>
  </w:num>
  <w:num w:numId="12" w16cid:durableId="1872645376">
    <w:abstractNumId w:val="5"/>
  </w:num>
  <w:num w:numId="13" w16cid:durableId="281765893">
    <w:abstractNumId w:val="14"/>
  </w:num>
  <w:num w:numId="14" w16cid:durableId="1393120159">
    <w:abstractNumId w:val="12"/>
  </w:num>
  <w:num w:numId="15" w16cid:durableId="323554919">
    <w:abstractNumId w:val="6"/>
  </w:num>
  <w:num w:numId="16" w16cid:durableId="1783651758">
    <w:abstractNumId w:val="9"/>
  </w:num>
  <w:num w:numId="17" w16cid:durableId="1704402801">
    <w:abstractNumId w:val="13"/>
  </w:num>
  <w:num w:numId="18" w16cid:durableId="401831434">
    <w:abstractNumId w:val="11"/>
  </w:num>
  <w:num w:numId="19" w16cid:durableId="4071892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DE1sjAzNTezNDMxNjBS0lEKTi0uzszPAykwrAUA3NK02iwAAAA="/>
  </w:docVars>
  <w:rsids>
    <w:rsidRoot w:val="00F632F3"/>
    <w:rsid w:val="00016F84"/>
    <w:rsid w:val="00045C29"/>
    <w:rsid w:val="00062A78"/>
    <w:rsid w:val="000649BA"/>
    <w:rsid w:val="0006732C"/>
    <w:rsid w:val="00081D51"/>
    <w:rsid w:val="00083DEF"/>
    <w:rsid w:val="00091A30"/>
    <w:rsid w:val="000959ED"/>
    <w:rsid w:val="00095C31"/>
    <w:rsid w:val="000977D6"/>
    <w:rsid w:val="000A433D"/>
    <w:rsid w:val="000B2F54"/>
    <w:rsid w:val="000B5406"/>
    <w:rsid w:val="000C4BB2"/>
    <w:rsid w:val="000D6FD4"/>
    <w:rsid w:val="000F28A5"/>
    <w:rsid w:val="000F46D5"/>
    <w:rsid w:val="001147CD"/>
    <w:rsid w:val="00126A2D"/>
    <w:rsid w:val="0013225F"/>
    <w:rsid w:val="00132AE0"/>
    <w:rsid w:val="001508FF"/>
    <w:rsid w:val="001612EB"/>
    <w:rsid w:val="0019057F"/>
    <w:rsid w:val="001A312C"/>
    <w:rsid w:val="001A531D"/>
    <w:rsid w:val="001B5077"/>
    <w:rsid w:val="001C16C8"/>
    <w:rsid w:val="001C3F73"/>
    <w:rsid w:val="001C4C48"/>
    <w:rsid w:val="001D43E9"/>
    <w:rsid w:val="001D5D30"/>
    <w:rsid w:val="001D763C"/>
    <w:rsid w:val="001F65FE"/>
    <w:rsid w:val="001F6976"/>
    <w:rsid w:val="00201B4D"/>
    <w:rsid w:val="00224CA7"/>
    <w:rsid w:val="002315B9"/>
    <w:rsid w:val="0023466E"/>
    <w:rsid w:val="0024167D"/>
    <w:rsid w:val="00247A7F"/>
    <w:rsid w:val="00261577"/>
    <w:rsid w:val="00270554"/>
    <w:rsid w:val="0029375B"/>
    <w:rsid w:val="002B2B23"/>
    <w:rsid w:val="002D2D44"/>
    <w:rsid w:val="002E1C70"/>
    <w:rsid w:val="002E2724"/>
    <w:rsid w:val="002F62EE"/>
    <w:rsid w:val="00314A9B"/>
    <w:rsid w:val="00315307"/>
    <w:rsid w:val="00326AA5"/>
    <w:rsid w:val="0033185F"/>
    <w:rsid w:val="00342639"/>
    <w:rsid w:val="00364685"/>
    <w:rsid w:val="00391AFC"/>
    <w:rsid w:val="00392549"/>
    <w:rsid w:val="003B06B6"/>
    <w:rsid w:val="003B3020"/>
    <w:rsid w:val="003B4D83"/>
    <w:rsid w:val="003B6B3D"/>
    <w:rsid w:val="003D27DF"/>
    <w:rsid w:val="003E4364"/>
    <w:rsid w:val="003E4E7E"/>
    <w:rsid w:val="003E74A2"/>
    <w:rsid w:val="003F5798"/>
    <w:rsid w:val="00431519"/>
    <w:rsid w:val="0044265F"/>
    <w:rsid w:val="0045245D"/>
    <w:rsid w:val="0045503B"/>
    <w:rsid w:val="00465CDA"/>
    <w:rsid w:val="0046649F"/>
    <w:rsid w:val="004731CA"/>
    <w:rsid w:val="00495A42"/>
    <w:rsid w:val="004A156D"/>
    <w:rsid w:val="004A4DB2"/>
    <w:rsid w:val="004A684C"/>
    <w:rsid w:val="004A7CB3"/>
    <w:rsid w:val="004B6C37"/>
    <w:rsid w:val="004C0521"/>
    <w:rsid w:val="004D6940"/>
    <w:rsid w:val="004D7AB1"/>
    <w:rsid w:val="004E7576"/>
    <w:rsid w:val="0050089E"/>
    <w:rsid w:val="005264DD"/>
    <w:rsid w:val="005476ED"/>
    <w:rsid w:val="00551118"/>
    <w:rsid w:val="00556CC9"/>
    <w:rsid w:val="00571B03"/>
    <w:rsid w:val="005747AD"/>
    <w:rsid w:val="005854B6"/>
    <w:rsid w:val="005D1194"/>
    <w:rsid w:val="005E4489"/>
    <w:rsid w:val="00600266"/>
    <w:rsid w:val="006060A6"/>
    <w:rsid w:val="00615C05"/>
    <w:rsid w:val="006248F8"/>
    <w:rsid w:val="006364DC"/>
    <w:rsid w:val="00642DA4"/>
    <w:rsid w:val="00670012"/>
    <w:rsid w:val="006A1BDF"/>
    <w:rsid w:val="006A66E7"/>
    <w:rsid w:val="006A761C"/>
    <w:rsid w:val="006D6B96"/>
    <w:rsid w:val="006E1E49"/>
    <w:rsid w:val="006E6004"/>
    <w:rsid w:val="006E7A38"/>
    <w:rsid w:val="006F51C0"/>
    <w:rsid w:val="00707E98"/>
    <w:rsid w:val="0072673B"/>
    <w:rsid w:val="00726926"/>
    <w:rsid w:val="00773040"/>
    <w:rsid w:val="00776D09"/>
    <w:rsid w:val="00786F5A"/>
    <w:rsid w:val="0079660C"/>
    <w:rsid w:val="007A7DAF"/>
    <w:rsid w:val="007B5DFA"/>
    <w:rsid w:val="007C040F"/>
    <w:rsid w:val="007D6BB4"/>
    <w:rsid w:val="007D6F55"/>
    <w:rsid w:val="007E299F"/>
    <w:rsid w:val="007E4158"/>
    <w:rsid w:val="007F143D"/>
    <w:rsid w:val="00811CD9"/>
    <w:rsid w:val="008167D8"/>
    <w:rsid w:val="00817E02"/>
    <w:rsid w:val="0082786D"/>
    <w:rsid w:val="00833D57"/>
    <w:rsid w:val="0083427A"/>
    <w:rsid w:val="00834872"/>
    <w:rsid w:val="00847CE8"/>
    <w:rsid w:val="00853D20"/>
    <w:rsid w:val="008D759A"/>
    <w:rsid w:val="008F4F47"/>
    <w:rsid w:val="009030DF"/>
    <w:rsid w:val="009132D7"/>
    <w:rsid w:val="009134C1"/>
    <w:rsid w:val="00913D7A"/>
    <w:rsid w:val="00934988"/>
    <w:rsid w:val="00942D95"/>
    <w:rsid w:val="0094733D"/>
    <w:rsid w:val="0096167F"/>
    <w:rsid w:val="00970E55"/>
    <w:rsid w:val="00976C7D"/>
    <w:rsid w:val="00982DD2"/>
    <w:rsid w:val="0099079B"/>
    <w:rsid w:val="00994C87"/>
    <w:rsid w:val="009A3679"/>
    <w:rsid w:val="009A3BD0"/>
    <w:rsid w:val="009A5E76"/>
    <w:rsid w:val="009A6EA0"/>
    <w:rsid w:val="009B4518"/>
    <w:rsid w:val="009B7D41"/>
    <w:rsid w:val="009C1C31"/>
    <w:rsid w:val="009C4A47"/>
    <w:rsid w:val="009D7C5E"/>
    <w:rsid w:val="00A133BC"/>
    <w:rsid w:val="00A135C4"/>
    <w:rsid w:val="00A6191D"/>
    <w:rsid w:val="00A667C1"/>
    <w:rsid w:val="00A72D1E"/>
    <w:rsid w:val="00A97B26"/>
    <w:rsid w:val="00AB57A4"/>
    <w:rsid w:val="00AE2A59"/>
    <w:rsid w:val="00AF53B7"/>
    <w:rsid w:val="00B05803"/>
    <w:rsid w:val="00B323F5"/>
    <w:rsid w:val="00B32EC0"/>
    <w:rsid w:val="00B35D11"/>
    <w:rsid w:val="00B714E0"/>
    <w:rsid w:val="00B77DC4"/>
    <w:rsid w:val="00B93082"/>
    <w:rsid w:val="00B959E8"/>
    <w:rsid w:val="00BA25E0"/>
    <w:rsid w:val="00BE297B"/>
    <w:rsid w:val="00BE6D77"/>
    <w:rsid w:val="00C628FC"/>
    <w:rsid w:val="00C750BC"/>
    <w:rsid w:val="00C8460B"/>
    <w:rsid w:val="00C94F7C"/>
    <w:rsid w:val="00CC5193"/>
    <w:rsid w:val="00CE1CA2"/>
    <w:rsid w:val="00CF07AF"/>
    <w:rsid w:val="00D009E5"/>
    <w:rsid w:val="00D044CE"/>
    <w:rsid w:val="00D04800"/>
    <w:rsid w:val="00D61F07"/>
    <w:rsid w:val="00D63DD5"/>
    <w:rsid w:val="00D72808"/>
    <w:rsid w:val="00D763A3"/>
    <w:rsid w:val="00D86F9D"/>
    <w:rsid w:val="00D918BE"/>
    <w:rsid w:val="00DA1FD3"/>
    <w:rsid w:val="00DA50EC"/>
    <w:rsid w:val="00DA64C6"/>
    <w:rsid w:val="00DB0BF9"/>
    <w:rsid w:val="00DC4401"/>
    <w:rsid w:val="00DC4ACA"/>
    <w:rsid w:val="00DE3DD5"/>
    <w:rsid w:val="00E027FB"/>
    <w:rsid w:val="00E130F0"/>
    <w:rsid w:val="00E2471B"/>
    <w:rsid w:val="00E50D39"/>
    <w:rsid w:val="00EA348B"/>
    <w:rsid w:val="00EA657D"/>
    <w:rsid w:val="00ED033C"/>
    <w:rsid w:val="00ED069C"/>
    <w:rsid w:val="00EE61F3"/>
    <w:rsid w:val="00EF4E3C"/>
    <w:rsid w:val="00EF65A6"/>
    <w:rsid w:val="00F03FB6"/>
    <w:rsid w:val="00F15091"/>
    <w:rsid w:val="00F632F3"/>
    <w:rsid w:val="00F72718"/>
    <w:rsid w:val="00F873F0"/>
    <w:rsid w:val="00FA0C3D"/>
    <w:rsid w:val="00FA77B1"/>
    <w:rsid w:val="00FB2CEC"/>
    <w:rsid w:val="00FB3684"/>
    <w:rsid w:val="00FD32EF"/>
    <w:rsid w:val="00FE7BB3"/>
    <w:rsid w:val="00FF499A"/>
    <w:rsid w:val="317DA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B55635"/>
  <w14:defaultImageDpi w14:val="330"/>
  <w15:docId w15:val="{E2432399-3E0E-46A4-BF06-E6BBAB60A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1C31"/>
  </w:style>
  <w:style w:type="paragraph" w:styleId="Heading1">
    <w:name w:val="heading 1"/>
    <w:basedOn w:val="Normal"/>
    <w:next w:val="Normal"/>
    <w:link w:val="Heading1Char"/>
    <w:autoRedefine/>
    <w:uiPriority w:val="9"/>
    <w:qFormat/>
    <w:rsid w:val="009C1C31"/>
    <w:pPr>
      <w:keepNext/>
      <w:keepLines/>
      <w:spacing w:before="480" w:after="0"/>
      <w:outlineLvl w:val="0"/>
    </w:pPr>
    <w:rPr>
      <w:rFonts w:eastAsiaTheme="majorEastAsia" w:cstheme="majorBidi"/>
      <w:b/>
      <w:bCs/>
      <w:color w:val="808080" w:themeColor="background1" w:themeShade="80"/>
      <w:sz w:val="36"/>
      <w:szCs w:val="28"/>
    </w:rPr>
  </w:style>
  <w:style w:type="paragraph" w:styleId="Heading2">
    <w:name w:val="heading 2"/>
    <w:basedOn w:val="Normal"/>
    <w:next w:val="Normal"/>
    <w:link w:val="Heading2Char"/>
    <w:autoRedefine/>
    <w:uiPriority w:val="9"/>
    <w:unhideWhenUsed/>
    <w:qFormat/>
    <w:rsid w:val="009C1C31"/>
    <w:pPr>
      <w:keepNext/>
      <w:keepLines/>
      <w:spacing w:before="200" w:after="0"/>
      <w:outlineLvl w:val="1"/>
    </w:pPr>
    <w:rPr>
      <w:rFonts w:eastAsiaTheme="majorEastAsia" w:cstheme="majorBidi"/>
      <w:b/>
      <w:bCs/>
      <w:color w:val="0D0D0D" w:themeColor="text1" w:themeTint="F2"/>
      <w:sz w:val="32"/>
      <w:szCs w:val="26"/>
    </w:rPr>
  </w:style>
  <w:style w:type="paragraph" w:styleId="Heading3">
    <w:name w:val="heading 3"/>
    <w:basedOn w:val="Normal"/>
    <w:next w:val="Normal"/>
    <w:link w:val="Heading3Char"/>
    <w:autoRedefine/>
    <w:uiPriority w:val="9"/>
    <w:unhideWhenUsed/>
    <w:qFormat/>
    <w:rsid w:val="009C1C31"/>
    <w:pPr>
      <w:keepNext/>
      <w:keepLines/>
      <w:spacing w:before="200" w:after="0"/>
      <w:outlineLvl w:val="2"/>
    </w:pPr>
    <w:rPr>
      <w:rFonts w:eastAsiaTheme="majorEastAsia" w:cstheme="majorBidi"/>
      <w:b/>
      <w:bCs/>
      <w:color w:val="808080" w:themeColor="background1" w:themeShade="80"/>
      <w:sz w:val="28"/>
    </w:rPr>
  </w:style>
  <w:style w:type="paragraph" w:styleId="Heading4">
    <w:name w:val="heading 4"/>
    <w:basedOn w:val="Normal"/>
    <w:next w:val="Normal"/>
    <w:link w:val="Heading4Char"/>
    <w:autoRedefine/>
    <w:uiPriority w:val="9"/>
    <w:unhideWhenUsed/>
    <w:qFormat/>
    <w:rsid w:val="009C1C31"/>
    <w:pPr>
      <w:keepNext/>
      <w:keepLines/>
      <w:spacing w:before="200" w:after="0"/>
      <w:outlineLvl w:val="3"/>
    </w:pPr>
    <w:rPr>
      <w:rFonts w:eastAsiaTheme="majorEastAsia" w:cstheme="majorBidi"/>
      <w:b/>
      <w:bCs/>
      <w:iCs/>
      <w:smallCaps/>
      <w:color w:val="0D0D0D" w:themeColor="text1" w:themeTint="F2"/>
      <w:sz w:val="24"/>
    </w:rPr>
  </w:style>
  <w:style w:type="paragraph" w:styleId="Heading5">
    <w:name w:val="heading 5"/>
    <w:basedOn w:val="Normal"/>
    <w:next w:val="Normal"/>
    <w:link w:val="Heading5Char"/>
    <w:autoRedefine/>
    <w:uiPriority w:val="9"/>
    <w:unhideWhenUsed/>
    <w:qFormat/>
    <w:rsid w:val="009C1C31"/>
    <w:pPr>
      <w:keepNext/>
      <w:keepLines/>
      <w:spacing w:before="200" w:after="0"/>
      <w:outlineLvl w:val="4"/>
    </w:pPr>
    <w:rPr>
      <w:rFonts w:ascii="Courier New" w:eastAsiaTheme="majorEastAsia" w:hAnsi="Courier New" w:cstheme="majorBidi"/>
      <w:b/>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C31"/>
    <w:rPr>
      <w:rFonts w:eastAsiaTheme="majorEastAsia" w:cstheme="majorBidi"/>
      <w:b/>
      <w:bCs/>
      <w:color w:val="808080" w:themeColor="background1" w:themeShade="80"/>
      <w:sz w:val="36"/>
      <w:szCs w:val="28"/>
    </w:rPr>
  </w:style>
  <w:style w:type="paragraph" w:styleId="ListParagraph">
    <w:name w:val="List Paragraph"/>
    <w:basedOn w:val="Normal"/>
    <w:link w:val="ListParagraphChar"/>
    <w:uiPriority w:val="34"/>
    <w:qFormat/>
    <w:rsid w:val="009C1C31"/>
    <w:pPr>
      <w:ind w:left="720"/>
      <w:contextualSpacing/>
    </w:pPr>
  </w:style>
  <w:style w:type="table" w:styleId="TableGrid">
    <w:name w:val="Table Grid"/>
    <w:basedOn w:val="TableNormal"/>
    <w:uiPriority w:val="59"/>
    <w:rsid w:val="00E50D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0D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0D39"/>
    <w:rPr>
      <w:rFonts w:ascii="Tahoma" w:eastAsia="Calibri" w:hAnsi="Tahoma" w:cs="Tahoma"/>
      <w:sz w:val="16"/>
      <w:szCs w:val="16"/>
    </w:rPr>
  </w:style>
  <w:style w:type="paragraph" w:styleId="TOC1">
    <w:name w:val="toc 1"/>
    <w:basedOn w:val="Normal"/>
    <w:next w:val="Normal"/>
    <w:autoRedefine/>
    <w:uiPriority w:val="39"/>
    <w:unhideWhenUsed/>
    <w:rsid w:val="00E50D39"/>
    <w:pPr>
      <w:spacing w:after="100"/>
    </w:pPr>
  </w:style>
  <w:style w:type="character" w:styleId="Hyperlink">
    <w:name w:val="Hyperlink"/>
    <w:basedOn w:val="DefaultParagraphFont"/>
    <w:uiPriority w:val="99"/>
    <w:unhideWhenUsed/>
    <w:rsid w:val="00E50D39"/>
    <w:rPr>
      <w:color w:val="0000FF" w:themeColor="hyperlink"/>
      <w:u w:val="single"/>
    </w:rPr>
  </w:style>
  <w:style w:type="character" w:customStyle="1" w:styleId="Heading2Char">
    <w:name w:val="Heading 2 Char"/>
    <w:basedOn w:val="DefaultParagraphFont"/>
    <w:link w:val="Heading2"/>
    <w:uiPriority w:val="9"/>
    <w:rsid w:val="009C1C31"/>
    <w:rPr>
      <w:rFonts w:eastAsiaTheme="majorEastAsia" w:cstheme="majorBidi"/>
      <w:b/>
      <w:bCs/>
      <w:color w:val="0D0D0D" w:themeColor="text1" w:themeTint="F2"/>
      <w:sz w:val="32"/>
      <w:szCs w:val="26"/>
    </w:rPr>
  </w:style>
  <w:style w:type="character" w:customStyle="1" w:styleId="Heading3Char">
    <w:name w:val="Heading 3 Char"/>
    <w:basedOn w:val="DefaultParagraphFont"/>
    <w:link w:val="Heading3"/>
    <w:uiPriority w:val="9"/>
    <w:rsid w:val="009C1C31"/>
    <w:rPr>
      <w:rFonts w:eastAsiaTheme="majorEastAsia" w:cstheme="majorBidi"/>
      <w:b/>
      <w:bCs/>
      <w:color w:val="808080" w:themeColor="background1" w:themeShade="80"/>
      <w:sz w:val="28"/>
    </w:rPr>
  </w:style>
  <w:style w:type="character" w:customStyle="1" w:styleId="Heading4Char">
    <w:name w:val="Heading 4 Char"/>
    <w:basedOn w:val="DefaultParagraphFont"/>
    <w:link w:val="Heading4"/>
    <w:uiPriority w:val="9"/>
    <w:rsid w:val="009C1C31"/>
    <w:rPr>
      <w:rFonts w:eastAsiaTheme="majorEastAsia" w:cstheme="majorBidi"/>
      <w:b/>
      <w:bCs/>
      <w:iCs/>
      <w:smallCaps/>
      <w:color w:val="0D0D0D" w:themeColor="text1" w:themeTint="F2"/>
      <w:sz w:val="24"/>
    </w:rPr>
  </w:style>
  <w:style w:type="character" w:customStyle="1" w:styleId="Heading5Char">
    <w:name w:val="Heading 5 Char"/>
    <w:basedOn w:val="DefaultParagraphFont"/>
    <w:link w:val="Heading5"/>
    <w:uiPriority w:val="9"/>
    <w:rsid w:val="009C1C31"/>
    <w:rPr>
      <w:rFonts w:ascii="Courier New" w:eastAsiaTheme="majorEastAsia" w:hAnsi="Courier New" w:cstheme="majorBidi"/>
      <w:b/>
      <w:smallCaps/>
      <w:color w:val="595959" w:themeColor="text1" w:themeTint="A6"/>
    </w:rPr>
  </w:style>
  <w:style w:type="paragraph" w:styleId="Title">
    <w:name w:val="Title"/>
    <w:basedOn w:val="Normal"/>
    <w:next w:val="Normal"/>
    <w:link w:val="TitleChar"/>
    <w:autoRedefine/>
    <w:uiPriority w:val="10"/>
    <w:qFormat/>
    <w:rsid w:val="009C1C31"/>
    <w:pPr>
      <w:pBdr>
        <w:bottom w:val="single" w:sz="8" w:space="4" w:color="4F81BD" w:themeColor="accent1"/>
      </w:pBdr>
      <w:spacing w:after="300" w:line="240" w:lineRule="auto"/>
      <w:contextualSpacing/>
    </w:pPr>
    <w:rPr>
      <w:rFonts w:eastAsiaTheme="majorEastAsia" w:cstheme="majorBidi"/>
      <w:b/>
      <w:color w:val="17365D" w:themeColor="text2" w:themeShade="BF"/>
      <w:spacing w:val="5"/>
      <w:kern w:val="28"/>
      <w:sz w:val="44"/>
      <w:szCs w:val="52"/>
    </w:rPr>
  </w:style>
  <w:style w:type="character" w:customStyle="1" w:styleId="TitleChar">
    <w:name w:val="Title Char"/>
    <w:basedOn w:val="DefaultParagraphFont"/>
    <w:link w:val="Title"/>
    <w:uiPriority w:val="10"/>
    <w:rsid w:val="009C1C31"/>
    <w:rPr>
      <w:rFonts w:eastAsiaTheme="majorEastAsia" w:cstheme="majorBidi"/>
      <w:b/>
      <w:color w:val="17365D" w:themeColor="text2" w:themeShade="BF"/>
      <w:spacing w:val="5"/>
      <w:kern w:val="28"/>
      <w:sz w:val="44"/>
      <w:szCs w:val="52"/>
    </w:rPr>
  </w:style>
  <w:style w:type="paragraph" w:styleId="NoSpacing">
    <w:name w:val="No Spacing"/>
    <w:aliases w:val="Table_Text"/>
    <w:autoRedefine/>
    <w:uiPriority w:val="1"/>
    <w:qFormat/>
    <w:rsid w:val="009C1C31"/>
    <w:pPr>
      <w:spacing w:after="0" w:line="240" w:lineRule="auto"/>
    </w:pPr>
    <w:rPr>
      <w:b/>
      <w:sz w:val="20"/>
    </w:rPr>
  </w:style>
  <w:style w:type="paragraph" w:styleId="TOC2">
    <w:name w:val="toc 2"/>
    <w:basedOn w:val="Normal"/>
    <w:next w:val="Normal"/>
    <w:autoRedefine/>
    <w:uiPriority w:val="39"/>
    <w:unhideWhenUsed/>
    <w:rsid w:val="00BA25E0"/>
    <w:pPr>
      <w:spacing w:after="100"/>
      <w:ind w:left="220"/>
    </w:pPr>
  </w:style>
  <w:style w:type="paragraph" w:styleId="Header">
    <w:name w:val="header"/>
    <w:basedOn w:val="Normal"/>
    <w:link w:val="HeaderChar"/>
    <w:uiPriority w:val="99"/>
    <w:unhideWhenUsed/>
    <w:rsid w:val="009132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32D7"/>
  </w:style>
  <w:style w:type="paragraph" w:styleId="Footer">
    <w:name w:val="footer"/>
    <w:basedOn w:val="Normal"/>
    <w:link w:val="FooterChar"/>
    <w:uiPriority w:val="99"/>
    <w:unhideWhenUsed/>
    <w:rsid w:val="009132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32D7"/>
  </w:style>
  <w:style w:type="paragraph" w:customStyle="1" w:styleId="CODETABLE">
    <w:name w:val="CODE TABLE"/>
    <w:basedOn w:val="Normal"/>
    <w:autoRedefine/>
    <w:qFormat/>
    <w:rsid w:val="00C94F7C"/>
    <w:pPr>
      <w:spacing w:after="0" w:line="240" w:lineRule="auto"/>
    </w:pPr>
    <w:rPr>
      <w:rFonts w:ascii="Courier New" w:hAnsi="Courier New" w:cs="Courier New"/>
    </w:rPr>
  </w:style>
  <w:style w:type="character" w:styleId="CommentReference">
    <w:name w:val="annotation reference"/>
    <w:basedOn w:val="DefaultParagraphFont"/>
    <w:uiPriority w:val="99"/>
    <w:semiHidden/>
    <w:unhideWhenUsed/>
    <w:rsid w:val="0072673B"/>
    <w:rPr>
      <w:sz w:val="16"/>
      <w:szCs w:val="16"/>
    </w:rPr>
  </w:style>
  <w:style w:type="paragraph" w:styleId="CommentText">
    <w:name w:val="annotation text"/>
    <w:basedOn w:val="Normal"/>
    <w:link w:val="CommentTextChar"/>
    <w:uiPriority w:val="99"/>
    <w:semiHidden/>
    <w:unhideWhenUsed/>
    <w:rsid w:val="0072673B"/>
    <w:pPr>
      <w:spacing w:line="240" w:lineRule="auto"/>
    </w:pPr>
    <w:rPr>
      <w:sz w:val="20"/>
      <w:szCs w:val="20"/>
    </w:rPr>
  </w:style>
  <w:style w:type="character" w:customStyle="1" w:styleId="CommentTextChar">
    <w:name w:val="Comment Text Char"/>
    <w:basedOn w:val="DefaultParagraphFont"/>
    <w:link w:val="CommentText"/>
    <w:uiPriority w:val="99"/>
    <w:semiHidden/>
    <w:rsid w:val="0072673B"/>
    <w:rPr>
      <w:sz w:val="20"/>
      <w:szCs w:val="20"/>
    </w:rPr>
  </w:style>
  <w:style w:type="paragraph" w:styleId="CommentSubject">
    <w:name w:val="annotation subject"/>
    <w:basedOn w:val="CommentText"/>
    <w:next w:val="CommentText"/>
    <w:link w:val="CommentSubjectChar"/>
    <w:uiPriority w:val="99"/>
    <w:semiHidden/>
    <w:unhideWhenUsed/>
    <w:rsid w:val="0072673B"/>
    <w:rPr>
      <w:b/>
      <w:bCs/>
    </w:rPr>
  </w:style>
  <w:style w:type="character" w:customStyle="1" w:styleId="CommentSubjectChar">
    <w:name w:val="Comment Subject Char"/>
    <w:basedOn w:val="CommentTextChar"/>
    <w:link w:val="CommentSubject"/>
    <w:uiPriority w:val="99"/>
    <w:semiHidden/>
    <w:rsid w:val="0072673B"/>
    <w:rPr>
      <w:b/>
      <w:bCs/>
      <w:sz w:val="20"/>
      <w:szCs w:val="20"/>
    </w:rPr>
  </w:style>
  <w:style w:type="paragraph" w:styleId="Revision">
    <w:name w:val="Revision"/>
    <w:hidden/>
    <w:uiPriority w:val="99"/>
    <w:semiHidden/>
    <w:rsid w:val="005264DD"/>
    <w:pPr>
      <w:spacing w:after="0" w:line="240" w:lineRule="auto"/>
    </w:pPr>
  </w:style>
  <w:style w:type="paragraph" w:styleId="TOC3">
    <w:name w:val="toc 3"/>
    <w:basedOn w:val="Normal"/>
    <w:next w:val="Normal"/>
    <w:autoRedefine/>
    <w:uiPriority w:val="39"/>
    <w:unhideWhenUsed/>
    <w:rsid w:val="00BE297B"/>
    <w:pPr>
      <w:spacing w:after="100"/>
      <w:ind w:left="440"/>
    </w:pPr>
  </w:style>
  <w:style w:type="character" w:customStyle="1" w:styleId="ListParagraphChar">
    <w:name w:val="List Paragraph Char"/>
    <w:basedOn w:val="DefaultParagraphFont"/>
    <w:link w:val="ListParagraph"/>
    <w:uiPriority w:val="34"/>
    <w:locked/>
    <w:rsid w:val="00D918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dbradley\Desktop1\TEMPLATE11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chemeClr val="bg1">
              <a:lumMod val="50000"/>
            </a:schemeClr>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8E0D5773EF75F4CA0F5817518E74A2B" ma:contentTypeVersion="15" ma:contentTypeDescription="Create a new document." ma:contentTypeScope="" ma:versionID="55d07807bdea6f72607909f9f2a75cf6">
  <xsd:schema xmlns:xsd="http://www.w3.org/2001/XMLSchema" xmlns:xs="http://www.w3.org/2001/XMLSchema" xmlns:p="http://schemas.microsoft.com/office/2006/metadata/properties" xmlns:ns2="8ce48d12-a9c9-4c07-bbf8-b4e0d22a705c" xmlns:ns3="c7572f11-3675-4176-bac6-2ade83340c9e" targetNamespace="http://schemas.microsoft.com/office/2006/metadata/properties" ma:root="true" ma:fieldsID="3cc06895e333ad94d5a7d5574ff26108" ns2:_="" ns3:_="">
    <xsd:import namespace="8ce48d12-a9c9-4c07-bbf8-b4e0d22a705c"/>
    <xsd:import namespace="c7572f11-3675-4176-bac6-2ade83340c9e"/>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e48d12-a9c9-4c07-bbf8-b4e0d22a70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7572f11-3675-4176-bac6-2ade83340c9e"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2BC936-56F2-4360-A65D-91811820FB94}">
  <ds:schemaRefs>
    <ds:schemaRef ds:uri="http://purl.org/dc/elements/1.1/"/>
    <ds:schemaRef ds:uri="http://purl.org/dc/terms/"/>
    <ds:schemaRef ds:uri="http://schemas.microsoft.com/office/2006/metadata/propertie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c7572f11-3675-4176-bac6-2ade83340c9e"/>
    <ds:schemaRef ds:uri="8ce48d12-a9c9-4c07-bbf8-b4e0d22a705c"/>
    <ds:schemaRef ds:uri="http://www.w3.org/XML/1998/namespace"/>
  </ds:schemaRefs>
</ds:datastoreItem>
</file>

<file path=customXml/itemProps2.xml><?xml version="1.0" encoding="utf-8"?>
<ds:datastoreItem xmlns:ds="http://schemas.openxmlformats.org/officeDocument/2006/customXml" ds:itemID="{1BF8EE6A-E557-47DF-897E-8EA82A42512D}">
  <ds:schemaRefs>
    <ds:schemaRef ds:uri="http://schemas.openxmlformats.org/officeDocument/2006/bibliography"/>
  </ds:schemaRefs>
</ds:datastoreItem>
</file>

<file path=customXml/itemProps3.xml><?xml version="1.0" encoding="utf-8"?>
<ds:datastoreItem xmlns:ds="http://schemas.openxmlformats.org/officeDocument/2006/customXml" ds:itemID="{FC976CF0-A5FE-46F6-A965-59F5EB416646}">
  <ds:schemaRefs>
    <ds:schemaRef ds:uri="http://schemas.microsoft.com/sharepoint/v3/contenttype/forms"/>
  </ds:schemaRefs>
</ds:datastoreItem>
</file>

<file path=customXml/itemProps4.xml><?xml version="1.0" encoding="utf-8"?>
<ds:datastoreItem xmlns:ds="http://schemas.openxmlformats.org/officeDocument/2006/customXml" ds:itemID="{1C25F2C6-2700-4302-ADD2-210CB54982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e48d12-a9c9-4c07-bbf8-b4e0d22a705c"/>
    <ds:schemaRef ds:uri="c7572f11-3675-4176-bac6-2ade83340c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TEMPLATE1111</Template>
  <TotalTime>4</TotalTime>
  <Pages>6</Pages>
  <Words>1487</Words>
  <Characters>8478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Gretchen Dixson</dc:creator>
  <cp:lastModifiedBy>Ericka Moore</cp:lastModifiedBy>
  <cp:revision>2</cp:revision>
  <cp:lastPrinted>2022-10-06T18:06:00Z</cp:lastPrinted>
  <dcterms:created xsi:type="dcterms:W3CDTF">2025-04-29T14:20:00Z</dcterms:created>
  <dcterms:modified xsi:type="dcterms:W3CDTF">2025-04-29T14:20:00Z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0x010100A8E0D5773EF75F4CA0F5817518E74A2B</vt:lpwstr>
  </property>
</Properties>
</file>